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271D5" w:rsidRPr="00160EC4" w:rsidRDefault="001271D5" w:rsidP="001271D5">
      <w:pPr>
        <w:pStyle w:val="a9"/>
        <w:spacing w:after="0" w:line="240" w:lineRule="auto"/>
        <w:jc w:val="center"/>
        <w:rPr>
          <w:rFonts w:ascii="Times New Roman" w:hAnsi="Times New Roman"/>
          <w:i/>
          <w:spacing w:val="-4"/>
          <w:sz w:val="28"/>
          <w:szCs w:val="28"/>
        </w:rPr>
      </w:pPr>
      <w:r w:rsidRPr="00160EC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1D5" w:rsidRPr="00160EC4" w:rsidRDefault="001271D5" w:rsidP="00127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EC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271D5" w:rsidRPr="00160EC4" w:rsidRDefault="001271D5" w:rsidP="00127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EC4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591B28" w:rsidRPr="00160EC4">
        <w:rPr>
          <w:rFonts w:ascii="Times New Roman" w:hAnsi="Times New Roman"/>
          <w:b/>
          <w:sz w:val="28"/>
          <w:szCs w:val="28"/>
        </w:rPr>
        <w:t>МАТАЛА</w:t>
      </w:r>
      <w:r w:rsidRPr="00160EC4">
        <w:rPr>
          <w:rFonts w:ascii="Times New Roman" w:hAnsi="Times New Roman"/>
          <w:b/>
          <w:sz w:val="28"/>
          <w:szCs w:val="28"/>
        </w:rPr>
        <w:t>ССКОГО СЕЛЬСОВЕТА</w:t>
      </w:r>
    </w:p>
    <w:p w:rsidR="001271D5" w:rsidRPr="00160EC4" w:rsidRDefault="001271D5" w:rsidP="00127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EC4">
        <w:rPr>
          <w:rFonts w:ascii="Times New Roman" w:hAnsi="Times New Roman"/>
          <w:b/>
          <w:sz w:val="28"/>
          <w:szCs w:val="28"/>
        </w:rPr>
        <w:t>БИРИЛЮССКОГО РАЙОНА</w:t>
      </w:r>
    </w:p>
    <w:p w:rsidR="001271D5" w:rsidRPr="00160EC4" w:rsidRDefault="001271D5" w:rsidP="00127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EC4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1271D5" w:rsidRPr="00160EC4" w:rsidRDefault="001271D5" w:rsidP="00127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1D5" w:rsidRPr="00160EC4" w:rsidRDefault="001271D5" w:rsidP="00127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EC4">
        <w:rPr>
          <w:rFonts w:ascii="Times New Roman" w:hAnsi="Times New Roman"/>
          <w:b/>
          <w:sz w:val="28"/>
          <w:szCs w:val="28"/>
        </w:rPr>
        <w:t>ПОСТАНОВЛЕНИЕ</w:t>
      </w:r>
    </w:p>
    <w:p w:rsidR="001271D5" w:rsidRPr="00160EC4" w:rsidRDefault="001271D5" w:rsidP="00127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1D5" w:rsidRPr="00160EC4" w:rsidRDefault="00C21D1E" w:rsidP="00127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EC4">
        <w:rPr>
          <w:rFonts w:ascii="Times New Roman" w:hAnsi="Times New Roman"/>
          <w:b/>
          <w:sz w:val="28"/>
          <w:szCs w:val="28"/>
        </w:rPr>
        <w:t>1</w:t>
      </w:r>
      <w:r w:rsidR="00893611" w:rsidRPr="00160EC4">
        <w:rPr>
          <w:rFonts w:ascii="Times New Roman" w:hAnsi="Times New Roman"/>
          <w:b/>
          <w:sz w:val="28"/>
          <w:szCs w:val="28"/>
        </w:rPr>
        <w:t>1</w:t>
      </w:r>
      <w:r w:rsidR="001271D5" w:rsidRPr="00160EC4">
        <w:rPr>
          <w:rFonts w:ascii="Times New Roman" w:hAnsi="Times New Roman"/>
          <w:b/>
          <w:sz w:val="28"/>
          <w:szCs w:val="28"/>
        </w:rPr>
        <w:t>.</w:t>
      </w:r>
      <w:r w:rsidR="004A5960" w:rsidRPr="00160EC4">
        <w:rPr>
          <w:rFonts w:ascii="Times New Roman" w:hAnsi="Times New Roman"/>
          <w:b/>
          <w:sz w:val="28"/>
          <w:szCs w:val="28"/>
        </w:rPr>
        <w:t>11</w:t>
      </w:r>
      <w:r w:rsidR="001271D5" w:rsidRPr="00160EC4">
        <w:rPr>
          <w:rFonts w:ascii="Times New Roman" w:hAnsi="Times New Roman"/>
          <w:b/>
          <w:sz w:val="28"/>
          <w:szCs w:val="28"/>
        </w:rPr>
        <w:t>.</w:t>
      </w:r>
      <w:r w:rsidR="00893611" w:rsidRPr="00160EC4">
        <w:rPr>
          <w:rFonts w:ascii="Times New Roman" w:hAnsi="Times New Roman"/>
          <w:b/>
          <w:sz w:val="28"/>
          <w:szCs w:val="28"/>
        </w:rPr>
        <w:t>2024</w:t>
      </w:r>
      <w:r w:rsidR="001271D5" w:rsidRPr="00160EC4">
        <w:rPr>
          <w:rFonts w:ascii="Times New Roman" w:hAnsi="Times New Roman"/>
          <w:b/>
          <w:sz w:val="28"/>
          <w:szCs w:val="28"/>
        </w:rPr>
        <w:t xml:space="preserve">                               с. </w:t>
      </w:r>
      <w:r w:rsidR="00591B28" w:rsidRPr="00160EC4">
        <w:rPr>
          <w:rFonts w:ascii="Times New Roman" w:hAnsi="Times New Roman"/>
          <w:b/>
          <w:sz w:val="28"/>
          <w:szCs w:val="28"/>
        </w:rPr>
        <w:t>Маталассы</w:t>
      </w:r>
      <w:r w:rsidR="001271D5" w:rsidRPr="00160EC4">
        <w:rPr>
          <w:rFonts w:ascii="Times New Roman" w:hAnsi="Times New Roman"/>
          <w:b/>
          <w:sz w:val="28"/>
          <w:szCs w:val="28"/>
        </w:rPr>
        <w:t xml:space="preserve">                                         № </w:t>
      </w:r>
      <w:r w:rsidR="00323B00" w:rsidRPr="00160EC4">
        <w:rPr>
          <w:rFonts w:ascii="Times New Roman" w:hAnsi="Times New Roman"/>
          <w:b/>
          <w:sz w:val="28"/>
          <w:szCs w:val="28"/>
        </w:rPr>
        <w:t>43</w:t>
      </w:r>
    </w:p>
    <w:p w:rsidR="001271D5" w:rsidRPr="00160EC4" w:rsidRDefault="001271D5" w:rsidP="001271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4E53" w:rsidRPr="00160EC4" w:rsidRDefault="00984E53" w:rsidP="00984E5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0EC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основных направлений бюджетной и налоговой политики </w:t>
      </w:r>
      <w:r w:rsidR="00591B28" w:rsidRPr="00160EC4">
        <w:rPr>
          <w:rFonts w:ascii="Times New Roman" w:hAnsi="Times New Roman" w:cs="Times New Roman"/>
          <w:b w:val="0"/>
          <w:sz w:val="28"/>
          <w:szCs w:val="28"/>
        </w:rPr>
        <w:t>Матала</w:t>
      </w:r>
      <w:r w:rsidRPr="00160EC4">
        <w:rPr>
          <w:rFonts w:ascii="Times New Roman" w:hAnsi="Times New Roman" w:cs="Times New Roman"/>
          <w:b w:val="0"/>
          <w:sz w:val="28"/>
          <w:szCs w:val="28"/>
        </w:rPr>
        <w:t>сского сельсовета Бирилюсского р</w:t>
      </w:r>
      <w:r w:rsidR="00893611" w:rsidRPr="00160EC4">
        <w:rPr>
          <w:rFonts w:ascii="Times New Roman" w:hAnsi="Times New Roman" w:cs="Times New Roman"/>
          <w:b w:val="0"/>
          <w:sz w:val="28"/>
          <w:szCs w:val="28"/>
        </w:rPr>
        <w:t>айона Красноярского края на 2025</w:t>
      </w:r>
      <w:r w:rsidRPr="00160EC4">
        <w:rPr>
          <w:rFonts w:ascii="Times New Roman" w:hAnsi="Times New Roman" w:cs="Times New Roman"/>
          <w:b w:val="0"/>
          <w:sz w:val="28"/>
          <w:szCs w:val="28"/>
        </w:rPr>
        <w:t xml:space="preserve"> год и на п</w:t>
      </w:r>
      <w:r w:rsidR="00893611" w:rsidRPr="00160EC4">
        <w:rPr>
          <w:rFonts w:ascii="Times New Roman" w:hAnsi="Times New Roman" w:cs="Times New Roman"/>
          <w:b w:val="0"/>
          <w:sz w:val="28"/>
          <w:szCs w:val="28"/>
        </w:rPr>
        <w:t>лановый период 2026 и 2027</w:t>
      </w:r>
      <w:r w:rsidR="003E4382" w:rsidRPr="00160EC4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Pr="00160EC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33401" w:rsidRPr="00160EC4" w:rsidRDefault="00984E53" w:rsidP="002E19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0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E53" w:rsidRPr="00160EC4" w:rsidRDefault="00984E53" w:rsidP="0023340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0EC4">
        <w:rPr>
          <w:rFonts w:ascii="Times New Roman" w:hAnsi="Times New Roman" w:cs="Times New Roman"/>
          <w:b w:val="0"/>
          <w:sz w:val="28"/>
          <w:szCs w:val="28"/>
        </w:rPr>
        <w:t xml:space="preserve">           В соответствии со статьей 184-2 Бюджетного кодекса Российской Федерации, в соответствии со статьей 12 Положения о бюджетном процессе в муниципальном образовании </w:t>
      </w:r>
      <w:r w:rsidR="00591B28" w:rsidRPr="00160EC4">
        <w:rPr>
          <w:rFonts w:ascii="Times New Roman" w:hAnsi="Times New Roman" w:cs="Times New Roman"/>
          <w:b w:val="0"/>
          <w:sz w:val="28"/>
          <w:szCs w:val="28"/>
        </w:rPr>
        <w:t>Матала</w:t>
      </w:r>
      <w:r w:rsidRPr="00160EC4">
        <w:rPr>
          <w:rFonts w:ascii="Times New Roman" w:hAnsi="Times New Roman" w:cs="Times New Roman"/>
          <w:b w:val="0"/>
          <w:sz w:val="28"/>
          <w:szCs w:val="28"/>
        </w:rPr>
        <w:t>сский сельсовет,</w:t>
      </w:r>
    </w:p>
    <w:p w:rsidR="00233401" w:rsidRPr="00160EC4" w:rsidRDefault="00984E53" w:rsidP="0023340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0E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3401" w:rsidRPr="00160EC4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984E53" w:rsidRPr="00160EC4" w:rsidRDefault="00984E53" w:rsidP="00B67102">
      <w:pPr>
        <w:pStyle w:val="af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0EC4">
        <w:rPr>
          <w:rFonts w:ascii="Times New Roman" w:hAnsi="Times New Roman"/>
          <w:sz w:val="28"/>
          <w:szCs w:val="28"/>
          <w:lang w:eastAsia="en-US"/>
        </w:rPr>
        <w:t xml:space="preserve">Утвердить </w:t>
      </w:r>
      <w:r w:rsidR="00B67102" w:rsidRPr="00160EC4">
        <w:rPr>
          <w:rFonts w:ascii="Times New Roman" w:hAnsi="Times New Roman"/>
          <w:sz w:val="28"/>
          <w:szCs w:val="28"/>
          <w:lang w:eastAsia="en-US"/>
        </w:rPr>
        <w:t>бюджетную политику</w:t>
      </w:r>
      <w:r w:rsidRPr="00160EC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91B28" w:rsidRPr="00160EC4">
        <w:rPr>
          <w:rFonts w:ascii="Times New Roman" w:hAnsi="Times New Roman"/>
          <w:sz w:val="28"/>
          <w:szCs w:val="28"/>
          <w:lang w:eastAsia="en-US"/>
        </w:rPr>
        <w:t>Матала</w:t>
      </w:r>
      <w:r w:rsidR="00893611" w:rsidRPr="00160EC4">
        <w:rPr>
          <w:rFonts w:ascii="Times New Roman" w:hAnsi="Times New Roman"/>
          <w:sz w:val="28"/>
          <w:szCs w:val="28"/>
          <w:lang w:eastAsia="en-US"/>
        </w:rPr>
        <w:t>сского сельсовета на 2025</w:t>
      </w:r>
      <w:r w:rsidRPr="00160EC4">
        <w:rPr>
          <w:rFonts w:ascii="Times New Roman" w:hAnsi="Times New Roman"/>
          <w:sz w:val="28"/>
          <w:szCs w:val="28"/>
          <w:lang w:eastAsia="en-US"/>
        </w:rPr>
        <w:t xml:space="preserve"> год и</w:t>
      </w:r>
      <w:r w:rsidR="00893611" w:rsidRPr="00160EC4">
        <w:rPr>
          <w:rFonts w:ascii="Times New Roman" w:hAnsi="Times New Roman"/>
          <w:sz w:val="28"/>
          <w:szCs w:val="28"/>
          <w:lang w:eastAsia="en-US"/>
        </w:rPr>
        <w:t xml:space="preserve"> плановый период 2026-2027</w:t>
      </w:r>
      <w:r w:rsidR="003E4382" w:rsidRPr="00160EC4">
        <w:rPr>
          <w:rFonts w:ascii="Times New Roman" w:hAnsi="Times New Roman"/>
          <w:sz w:val="28"/>
          <w:szCs w:val="28"/>
          <w:lang w:eastAsia="en-US"/>
        </w:rPr>
        <w:t xml:space="preserve"> годы</w:t>
      </w:r>
      <w:r w:rsidRPr="00160EC4">
        <w:rPr>
          <w:rFonts w:ascii="Times New Roman" w:hAnsi="Times New Roman"/>
          <w:sz w:val="28"/>
          <w:szCs w:val="28"/>
          <w:lang w:eastAsia="en-US"/>
        </w:rPr>
        <w:t xml:space="preserve"> (Приложение 1);</w:t>
      </w:r>
      <w:bookmarkStart w:id="0" w:name="sub_2"/>
    </w:p>
    <w:p w:rsidR="00B67102" w:rsidRPr="00160EC4" w:rsidRDefault="00B67102" w:rsidP="00B67102">
      <w:pPr>
        <w:pStyle w:val="af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0EC4">
        <w:rPr>
          <w:rFonts w:ascii="Times New Roman" w:hAnsi="Times New Roman"/>
          <w:sz w:val="28"/>
          <w:szCs w:val="28"/>
          <w:lang w:eastAsia="en-US"/>
        </w:rPr>
        <w:t xml:space="preserve">Основные направления налоговой политики в </w:t>
      </w:r>
      <w:r w:rsidR="00591B28" w:rsidRPr="00160EC4">
        <w:rPr>
          <w:rFonts w:ascii="Times New Roman" w:hAnsi="Times New Roman"/>
          <w:sz w:val="28"/>
          <w:szCs w:val="28"/>
          <w:lang w:eastAsia="en-US"/>
        </w:rPr>
        <w:t>Матала</w:t>
      </w:r>
      <w:r w:rsidRPr="00160EC4">
        <w:rPr>
          <w:rFonts w:ascii="Times New Roman" w:hAnsi="Times New Roman"/>
          <w:sz w:val="28"/>
          <w:szCs w:val="28"/>
          <w:lang w:eastAsia="en-US"/>
        </w:rPr>
        <w:t>сском сельсовете на 202</w:t>
      </w:r>
      <w:r w:rsidR="00877132" w:rsidRPr="00160EC4">
        <w:rPr>
          <w:rFonts w:ascii="Times New Roman" w:hAnsi="Times New Roman"/>
          <w:sz w:val="28"/>
          <w:szCs w:val="28"/>
          <w:lang w:eastAsia="en-US"/>
        </w:rPr>
        <w:t>5</w:t>
      </w:r>
      <w:r w:rsidRPr="00160EC4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3B3443" w:rsidRPr="00160EC4">
        <w:rPr>
          <w:rFonts w:ascii="Times New Roman" w:hAnsi="Times New Roman"/>
          <w:sz w:val="28"/>
          <w:szCs w:val="28"/>
          <w:lang w:eastAsia="en-US"/>
        </w:rPr>
        <w:t>2027</w:t>
      </w:r>
      <w:r w:rsidR="003E4382" w:rsidRPr="00160EC4">
        <w:rPr>
          <w:rFonts w:ascii="Times New Roman" w:hAnsi="Times New Roman"/>
          <w:sz w:val="28"/>
          <w:szCs w:val="28"/>
          <w:lang w:eastAsia="en-US"/>
        </w:rPr>
        <w:t xml:space="preserve"> годы</w:t>
      </w:r>
      <w:r w:rsidRPr="00160EC4">
        <w:rPr>
          <w:rFonts w:ascii="Times New Roman" w:hAnsi="Times New Roman"/>
          <w:sz w:val="28"/>
          <w:szCs w:val="28"/>
          <w:lang w:eastAsia="en-US"/>
        </w:rPr>
        <w:t>. (Приложение 2)</w:t>
      </w:r>
    </w:p>
    <w:bookmarkEnd w:id="0"/>
    <w:p w:rsidR="00B51CAC" w:rsidRPr="00160EC4" w:rsidRDefault="003E4382" w:rsidP="001E6A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0EC4">
        <w:rPr>
          <w:rFonts w:ascii="Times New Roman" w:hAnsi="Times New Roman" w:cs="Times New Roman"/>
          <w:b w:val="0"/>
          <w:sz w:val="28"/>
          <w:szCs w:val="28"/>
        </w:rPr>
        <w:t>3</w:t>
      </w:r>
      <w:r w:rsidR="00B51CAC" w:rsidRPr="00160EC4">
        <w:rPr>
          <w:rFonts w:ascii="Times New Roman" w:hAnsi="Times New Roman" w:cs="Times New Roman"/>
          <w:b w:val="0"/>
          <w:sz w:val="28"/>
          <w:szCs w:val="28"/>
        </w:rPr>
        <w:t xml:space="preserve">. Постановление вступает в силу в день, следующий за днем его </w:t>
      </w:r>
      <w:r w:rsidRPr="00160EC4">
        <w:rPr>
          <w:rFonts w:ascii="Times New Roman" w:hAnsi="Times New Roman" w:cs="Times New Roman"/>
          <w:b w:val="0"/>
          <w:sz w:val="28"/>
          <w:szCs w:val="28"/>
        </w:rPr>
        <w:t>подписания.</w:t>
      </w:r>
    </w:p>
    <w:p w:rsidR="00B51CAC" w:rsidRPr="00160EC4" w:rsidRDefault="00B51CAC" w:rsidP="00984E5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1CAC" w:rsidRPr="00160EC4" w:rsidRDefault="00B51CAC" w:rsidP="00B51CA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E20C6" w:rsidRPr="00160EC4" w:rsidRDefault="00B51CAC" w:rsidP="003E438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0EC4">
        <w:rPr>
          <w:rFonts w:ascii="Times New Roman" w:hAnsi="Times New Roman" w:cs="Times New Roman"/>
          <w:b w:val="0"/>
          <w:sz w:val="28"/>
          <w:szCs w:val="28"/>
        </w:rPr>
        <w:t xml:space="preserve">Глава сельсовета                                                                         </w:t>
      </w:r>
      <w:r w:rsidR="00591B28" w:rsidRPr="00160EC4">
        <w:rPr>
          <w:rFonts w:ascii="Times New Roman" w:hAnsi="Times New Roman" w:cs="Times New Roman"/>
          <w:b w:val="0"/>
          <w:sz w:val="28"/>
          <w:szCs w:val="28"/>
        </w:rPr>
        <w:t>О.В.Протасова</w:t>
      </w:r>
    </w:p>
    <w:p w:rsidR="00160EC4" w:rsidRPr="00160EC4" w:rsidRDefault="00160EC4" w:rsidP="003E438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0EC4" w:rsidRPr="00160EC4" w:rsidRDefault="00160EC4" w:rsidP="003E438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0EC4" w:rsidRPr="00160EC4" w:rsidRDefault="00160EC4" w:rsidP="003E438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0EC4" w:rsidRPr="00160EC4" w:rsidRDefault="00160EC4" w:rsidP="003E438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0EC4" w:rsidRPr="00160EC4" w:rsidRDefault="00160EC4" w:rsidP="003E438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0EC4" w:rsidRPr="00160EC4" w:rsidRDefault="00160EC4" w:rsidP="003E438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0EC4" w:rsidRPr="00160EC4" w:rsidRDefault="00160EC4" w:rsidP="003E438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0EC4" w:rsidRPr="00160EC4" w:rsidRDefault="00160EC4" w:rsidP="003E438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0EC4" w:rsidRPr="00160EC4" w:rsidRDefault="00160EC4" w:rsidP="003E438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0EC4" w:rsidRPr="00160EC4" w:rsidRDefault="00160EC4" w:rsidP="003E438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0EC4" w:rsidRPr="00160EC4" w:rsidRDefault="00160EC4" w:rsidP="003E438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0EC4" w:rsidRPr="00160EC4" w:rsidRDefault="00160EC4" w:rsidP="003E438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0EC4" w:rsidRPr="00160EC4" w:rsidRDefault="00160EC4" w:rsidP="003E438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0EC4" w:rsidRPr="00160EC4" w:rsidRDefault="00160EC4" w:rsidP="003E438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0EC4" w:rsidRPr="00160EC4" w:rsidRDefault="00160EC4" w:rsidP="003E438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0EC4" w:rsidRPr="00BE24CC" w:rsidRDefault="00160EC4" w:rsidP="003E438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GoBack"/>
    </w:p>
    <w:p w:rsidR="00160EC4" w:rsidRPr="00BE24CC" w:rsidRDefault="00160EC4" w:rsidP="001B6F9D">
      <w:pPr>
        <w:pStyle w:val="af5"/>
        <w:jc w:val="right"/>
        <w:rPr>
          <w:rFonts w:ascii="Times New Roman" w:hAnsi="Times New Roman"/>
        </w:rPr>
      </w:pPr>
      <w:r w:rsidRPr="00BE24CC">
        <w:rPr>
          <w:rFonts w:ascii="Times New Roman" w:hAnsi="Times New Roman"/>
        </w:rPr>
        <w:t>Приложение №1</w:t>
      </w:r>
    </w:p>
    <w:p w:rsidR="00160EC4" w:rsidRPr="00BE24CC" w:rsidRDefault="00160EC4" w:rsidP="001B6F9D">
      <w:pPr>
        <w:pStyle w:val="af5"/>
        <w:jc w:val="right"/>
        <w:rPr>
          <w:rFonts w:ascii="Times New Roman" w:hAnsi="Times New Roman"/>
        </w:rPr>
      </w:pPr>
      <w:r w:rsidRPr="00BE24CC">
        <w:rPr>
          <w:rFonts w:ascii="Times New Roman" w:hAnsi="Times New Roman"/>
        </w:rPr>
        <w:t>к постановлению администрации</w:t>
      </w:r>
    </w:p>
    <w:p w:rsidR="00160EC4" w:rsidRPr="00BE24CC" w:rsidRDefault="00160EC4" w:rsidP="001B6F9D">
      <w:pPr>
        <w:pStyle w:val="af5"/>
        <w:jc w:val="right"/>
        <w:rPr>
          <w:rFonts w:ascii="Times New Roman" w:hAnsi="Times New Roman"/>
        </w:rPr>
      </w:pPr>
      <w:r w:rsidRPr="00BE24CC">
        <w:rPr>
          <w:rFonts w:ascii="Times New Roman" w:hAnsi="Times New Roman"/>
        </w:rPr>
        <w:t>Маталасского сельсовета</w:t>
      </w:r>
    </w:p>
    <w:p w:rsidR="00160EC4" w:rsidRPr="00BE24CC" w:rsidRDefault="00160EC4" w:rsidP="001B6F9D">
      <w:pPr>
        <w:pStyle w:val="af5"/>
        <w:jc w:val="right"/>
        <w:rPr>
          <w:rFonts w:ascii="Times New Roman" w:hAnsi="Times New Roman"/>
        </w:rPr>
      </w:pPr>
      <w:r w:rsidRPr="00BE24CC">
        <w:rPr>
          <w:rFonts w:ascii="Times New Roman" w:hAnsi="Times New Roman"/>
        </w:rPr>
        <w:t>от 11.11.2024 № 43</w:t>
      </w:r>
    </w:p>
    <w:p w:rsidR="00160EC4" w:rsidRPr="00BE24CC" w:rsidRDefault="00160EC4" w:rsidP="001B6F9D">
      <w:pPr>
        <w:pStyle w:val="af5"/>
        <w:jc w:val="right"/>
        <w:rPr>
          <w:rFonts w:ascii="Times New Roman" w:hAnsi="Times New Roman"/>
          <w:b/>
        </w:rPr>
      </w:pPr>
    </w:p>
    <w:p w:rsidR="00160EC4" w:rsidRPr="00BE24CC" w:rsidRDefault="00160EC4" w:rsidP="00160EC4">
      <w:pPr>
        <w:ind w:firstLine="741"/>
        <w:jc w:val="center"/>
        <w:rPr>
          <w:rFonts w:ascii="Times New Roman" w:hAnsi="Times New Roman"/>
          <w:b/>
          <w:sz w:val="28"/>
          <w:szCs w:val="28"/>
        </w:rPr>
      </w:pPr>
      <w:r w:rsidRPr="00BE24CC">
        <w:rPr>
          <w:rFonts w:ascii="Times New Roman" w:hAnsi="Times New Roman"/>
          <w:b/>
          <w:sz w:val="28"/>
          <w:szCs w:val="28"/>
        </w:rPr>
        <w:t>Бюджетная политика Маталасского сельсовета на 2025 год и плановый период 2026-2027 годы</w:t>
      </w:r>
    </w:p>
    <w:p w:rsidR="00160EC4" w:rsidRPr="00BE24CC" w:rsidRDefault="00160EC4" w:rsidP="00160EC4">
      <w:pPr>
        <w:ind w:firstLine="741"/>
        <w:rPr>
          <w:rFonts w:ascii="Times New Roman" w:hAnsi="Times New Roman"/>
          <w:sz w:val="28"/>
          <w:szCs w:val="28"/>
        </w:rPr>
      </w:pPr>
    </w:p>
    <w:p w:rsidR="00160EC4" w:rsidRPr="00BE24CC" w:rsidRDefault="00160EC4" w:rsidP="00160EC4">
      <w:pPr>
        <w:ind w:firstLine="741"/>
        <w:rPr>
          <w:rFonts w:ascii="Times New Roman" w:hAnsi="Times New Roman"/>
          <w:sz w:val="28"/>
          <w:szCs w:val="28"/>
        </w:rPr>
      </w:pPr>
    </w:p>
    <w:p w:rsidR="00160EC4" w:rsidRPr="00BE24CC" w:rsidRDefault="00160EC4" w:rsidP="00160EC4">
      <w:pPr>
        <w:ind w:firstLine="741"/>
        <w:jc w:val="both"/>
        <w:rPr>
          <w:rFonts w:ascii="Times New Roman" w:hAnsi="Times New Roman"/>
          <w:sz w:val="28"/>
          <w:szCs w:val="28"/>
        </w:rPr>
      </w:pPr>
      <w:r w:rsidRPr="00BE24CC">
        <w:rPr>
          <w:rFonts w:ascii="Times New Roman" w:hAnsi="Times New Roman"/>
          <w:sz w:val="28"/>
          <w:szCs w:val="28"/>
        </w:rPr>
        <w:t>В основу бюджетной политики Маталасского сельсовета  на 2025 год и плановый период 2026-2027 годы положены стратегические цели развития страны, сформулированные в указах Президента Российской Федерации от 7 мая 2012 года, Бюджетном послании Президента Российской Федерации о бюджетной политике в 2025-2027 годы,  основные  направления бюджетной политики Российской Федерации на 2025 год и плановый период 2026 и 2027 годы, а также основные направления бюджетной политики Красноярского края на 2025 год и плановый период 2026-2027 годы.</w:t>
      </w:r>
    </w:p>
    <w:p w:rsidR="00160EC4" w:rsidRPr="00BE24CC" w:rsidRDefault="00160EC4" w:rsidP="00160EC4">
      <w:pPr>
        <w:pStyle w:val="2"/>
        <w:keepLines w:val="0"/>
        <w:numPr>
          <w:ilvl w:val="0"/>
          <w:numId w:val="3"/>
        </w:numPr>
        <w:tabs>
          <w:tab w:val="clear" w:pos="360"/>
          <w:tab w:val="num" w:pos="1101"/>
        </w:tabs>
        <w:suppressAutoHyphens w:val="0"/>
        <w:spacing w:before="240" w:afterLines="60" w:after="144" w:line="240" w:lineRule="auto"/>
        <w:ind w:left="0" w:firstLine="7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24CC">
        <w:rPr>
          <w:rFonts w:ascii="Times New Roman" w:hAnsi="Times New Roman" w:cs="Times New Roman"/>
          <w:i/>
          <w:sz w:val="28"/>
          <w:szCs w:val="28"/>
        </w:rPr>
        <w:t>Основные итоги реализации бюджетной политики в 2024-2026 годы и условия, определяющие формирование бюджетной политики на 2025-2027 годы</w:t>
      </w:r>
    </w:p>
    <w:p w:rsidR="00160EC4" w:rsidRPr="00BE24CC" w:rsidRDefault="00160EC4" w:rsidP="00160E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E24CC">
        <w:rPr>
          <w:rFonts w:ascii="Times New Roman" w:hAnsi="Times New Roman"/>
          <w:sz w:val="28"/>
          <w:szCs w:val="28"/>
        </w:rPr>
        <w:t xml:space="preserve">Предварительные итоги реализации бюджетной политики в 2024 году представляют собой работу по организации наполнения местного бюджета по источникам, определенным в соответствии с бюджетным законодательством Российской Федерации и законом о межбюджетных отношениях в Красноярском крае. Доходы бюджета по источникам, принятые решением о бюджете на очередной финансовый год и плановый период, в основном имеют выполнимые показатели и обеспечивают принятые расходные обязательства. Вместе с тем, перечень вопросов местного значения, не обеспеченных лимитом денежных обязательств, по-прежнему высок и в силу продолжающихся кризисных явлений, а также исполнения наложенных обязательств по принимаемы законодательным актам Российской Федерации и Красноярского края  без определения источников дохода, накладывают дополнительную нагрузку и несут угрозу образования кредиторской задолженности из-за необходимости принятия дополнительных обязательств по требованиям надзорных органов или судебных решений.  </w:t>
      </w:r>
    </w:p>
    <w:p w:rsidR="00160EC4" w:rsidRPr="00BE24CC" w:rsidRDefault="00160EC4" w:rsidP="00160E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E24CC">
        <w:rPr>
          <w:rFonts w:ascii="Times New Roman" w:hAnsi="Times New Roman"/>
          <w:sz w:val="28"/>
          <w:szCs w:val="28"/>
        </w:rPr>
        <w:lastRenderedPageBreak/>
        <w:t xml:space="preserve">В этой связи важнейшими направлениями реализации бюджетной политики сельсовета является определение дополнительных источников доходов, в первую очередь доходы от использования имущества, а также проведение политики по оптимизации расходов, где наибольшего внимания заслуживает достижение конечного результата с наименьшими финансовыми затратами. </w:t>
      </w:r>
    </w:p>
    <w:p w:rsidR="00160EC4" w:rsidRPr="00BE24CC" w:rsidRDefault="00160EC4" w:rsidP="00160E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E24CC">
        <w:rPr>
          <w:rFonts w:ascii="Times New Roman" w:hAnsi="Times New Roman"/>
          <w:sz w:val="28"/>
          <w:szCs w:val="28"/>
        </w:rPr>
        <w:t>В 2024 году были решены задачи:</w:t>
      </w:r>
    </w:p>
    <w:p w:rsidR="00160EC4" w:rsidRPr="00BE24CC" w:rsidRDefault="00160EC4" w:rsidP="00160EC4">
      <w:pPr>
        <w:jc w:val="both"/>
        <w:rPr>
          <w:rFonts w:ascii="Times New Roman" w:hAnsi="Times New Roman"/>
          <w:sz w:val="28"/>
          <w:szCs w:val="28"/>
        </w:rPr>
      </w:pPr>
      <w:r w:rsidRPr="00BE24CC">
        <w:rPr>
          <w:rFonts w:ascii="Times New Roman" w:hAnsi="Times New Roman"/>
          <w:sz w:val="28"/>
          <w:szCs w:val="28"/>
        </w:rPr>
        <w:t>- обеспечение первичных мер пожарной безопасности за счет краевого бюджета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 на сумму 47,04 тыс. руб.</w:t>
      </w:r>
    </w:p>
    <w:p w:rsidR="00160EC4" w:rsidRPr="00BE24CC" w:rsidRDefault="00160EC4" w:rsidP="00160E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E24CC">
        <w:rPr>
          <w:rFonts w:ascii="Times New Roman" w:hAnsi="Times New Roman"/>
          <w:sz w:val="28"/>
          <w:szCs w:val="28"/>
        </w:rPr>
        <w:t xml:space="preserve">Общий объем расходов местного бюджета состоит из объема действующих обязательств и вновь вводимых, соответствующих бюджетным полномочиям по вопросам местного значения. </w:t>
      </w:r>
    </w:p>
    <w:p w:rsidR="00160EC4" w:rsidRPr="00BE24CC" w:rsidRDefault="00160EC4" w:rsidP="00160EC4">
      <w:pPr>
        <w:jc w:val="both"/>
        <w:rPr>
          <w:rFonts w:ascii="Times New Roman" w:hAnsi="Times New Roman"/>
          <w:sz w:val="28"/>
          <w:szCs w:val="28"/>
        </w:rPr>
      </w:pPr>
      <w:r w:rsidRPr="00BE24CC">
        <w:rPr>
          <w:rFonts w:ascii="Times New Roman" w:hAnsi="Times New Roman"/>
          <w:sz w:val="28"/>
          <w:szCs w:val="28"/>
        </w:rPr>
        <w:t>Достижение цели выполнения принимаемых обязательств должно быть обеспечено за счет исполнения     доходов в принимаемом объеме. В связи с этим необходимо обеспечить:</w:t>
      </w:r>
    </w:p>
    <w:p w:rsidR="00160EC4" w:rsidRPr="00BE24CC" w:rsidRDefault="00160EC4" w:rsidP="00160EC4">
      <w:pPr>
        <w:jc w:val="both"/>
        <w:rPr>
          <w:rFonts w:ascii="Times New Roman" w:hAnsi="Times New Roman"/>
          <w:sz w:val="28"/>
          <w:szCs w:val="28"/>
        </w:rPr>
      </w:pPr>
      <w:r w:rsidRPr="00BE24CC">
        <w:rPr>
          <w:rFonts w:ascii="Times New Roman" w:hAnsi="Times New Roman"/>
          <w:sz w:val="28"/>
          <w:szCs w:val="28"/>
        </w:rPr>
        <w:t>- контроль выполнения принятых обязательств по налоговым и неналоговым доходам, формирующим собственную доходную базу сельсовета;</w:t>
      </w:r>
    </w:p>
    <w:p w:rsidR="00160EC4" w:rsidRPr="00BE24CC" w:rsidRDefault="00160EC4" w:rsidP="00160EC4">
      <w:pPr>
        <w:jc w:val="both"/>
        <w:rPr>
          <w:rFonts w:ascii="Times New Roman" w:hAnsi="Times New Roman"/>
          <w:sz w:val="28"/>
          <w:szCs w:val="28"/>
        </w:rPr>
      </w:pPr>
      <w:r w:rsidRPr="00BE24CC">
        <w:rPr>
          <w:rFonts w:ascii="Times New Roman" w:hAnsi="Times New Roman"/>
          <w:sz w:val="28"/>
          <w:szCs w:val="28"/>
        </w:rPr>
        <w:t>- обеспечение межведомственного взаимодействия по вопросам собираемости налогов, администрируемых государственными органами;</w:t>
      </w:r>
    </w:p>
    <w:p w:rsidR="00160EC4" w:rsidRPr="00BE24CC" w:rsidRDefault="00160EC4" w:rsidP="00160EC4">
      <w:pPr>
        <w:jc w:val="both"/>
        <w:rPr>
          <w:rFonts w:ascii="Times New Roman" w:hAnsi="Times New Roman"/>
          <w:sz w:val="28"/>
          <w:szCs w:val="28"/>
        </w:rPr>
      </w:pPr>
      <w:r w:rsidRPr="00BE24CC">
        <w:rPr>
          <w:rFonts w:ascii="Times New Roman" w:hAnsi="Times New Roman"/>
          <w:sz w:val="28"/>
          <w:szCs w:val="28"/>
        </w:rPr>
        <w:t>- проведение мероприятий, направленных на увеличение налогооблагаемой базы по налогам, формирующим собственную доходную базу.</w:t>
      </w:r>
    </w:p>
    <w:p w:rsidR="00160EC4" w:rsidRPr="00BE24CC" w:rsidRDefault="00160EC4" w:rsidP="00160EC4">
      <w:pPr>
        <w:pStyle w:val="2"/>
        <w:keepLines w:val="0"/>
        <w:numPr>
          <w:ilvl w:val="0"/>
          <w:numId w:val="3"/>
        </w:numPr>
        <w:tabs>
          <w:tab w:val="clear" w:pos="360"/>
          <w:tab w:val="num" w:pos="1101"/>
        </w:tabs>
        <w:suppressAutoHyphens w:val="0"/>
        <w:spacing w:before="240" w:afterLines="60" w:after="144" w:line="240" w:lineRule="auto"/>
        <w:ind w:left="0" w:firstLine="7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24CC">
        <w:rPr>
          <w:rFonts w:ascii="Times New Roman" w:hAnsi="Times New Roman" w:cs="Times New Roman"/>
          <w:sz w:val="28"/>
          <w:szCs w:val="28"/>
        </w:rPr>
        <w:tab/>
      </w:r>
      <w:bookmarkStart w:id="2" w:name="_Toc368665050"/>
      <w:r w:rsidRPr="00BE24CC">
        <w:rPr>
          <w:rFonts w:ascii="Times New Roman" w:hAnsi="Times New Roman" w:cs="Times New Roman"/>
          <w:i/>
          <w:sz w:val="28"/>
          <w:szCs w:val="28"/>
        </w:rPr>
        <w:t>Основные подходы к формированию бюджетных расходов</w:t>
      </w:r>
      <w:bookmarkEnd w:id="2"/>
    </w:p>
    <w:p w:rsidR="00160EC4" w:rsidRPr="00BE24CC" w:rsidRDefault="00160EC4" w:rsidP="00160E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E24CC">
        <w:rPr>
          <w:rFonts w:ascii="Times New Roman" w:hAnsi="Times New Roman"/>
          <w:sz w:val="28"/>
          <w:szCs w:val="28"/>
        </w:rPr>
        <w:t>Расходы местного бюджета направляются на решение вопросов местного значения сельсовета с учетом задач, поставленных Указами президента Российской Федерации в мае 2012 года.</w:t>
      </w:r>
    </w:p>
    <w:p w:rsidR="00160EC4" w:rsidRPr="00BE24CC" w:rsidRDefault="00160EC4" w:rsidP="00160EC4">
      <w:pPr>
        <w:jc w:val="both"/>
        <w:rPr>
          <w:rFonts w:ascii="Times New Roman" w:hAnsi="Times New Roman"/>
          <w:sz w:val="28"/>
          <w:szCs w:val="28"/>
        </w:rPr>
      </w:pPr>
      <w:r w:rsidRPr="00BE24CC">
        <w:rPr>
          <w:rFonts w:ascii="Times New Roman" w:hAnsi="Times New Roman"/>
          <w:sz w:val="28"/>
          <w:szCs w:val="28"/>
        </w:rPr>
        <w:tab/>
        <w:t xml:space="preserve">Формирование объема и структуры расходов местного бюджета на 2025-2027 годы осуществляется исходя из следующих основных подходов: </w:t>
      </w:r>
    </w:p>
    <w:p w:rsidR="00160EC4" w:rsidRPr="00BE24CC" w:rsidRDefault="00160EC4" w:rsidP="00160EC4">
      <w:pPr>
        <w:spacing w:before="60" w:afterLines="60" w:after="144"/>
        <w:ind w:firstLine="741"/>
        <w:jc w:val="both"/>
        <w:rPr>
          <w:rFonts w:ascii="Times New Roman" w:hAnsi="Times New Roman"/>
          <w:sz w:val="28"/>
          <w:szCs w:val="28"/>
        </w:rPr>
      </w:pPr>
      <w:r w:rsidRPr="00BE24CC">
        <w:rPr>
          <w:rFonts w:ascii="Times New Roman" w:hAnsi="Times New Roman"/>
          <w:sz w:val="28"/>
          <w:szCs w:val="28"/>
        </w:rPr>
        <w:lastRenderedPageBreak/>
        <w:t>1) определение «базовых» объемов бюджетных ассигнований на 2025 - 2027 годы на основе утвержденных Решением Маталасского Совета депутатов параметров бюджета на 2024 год и плановый период до 2026 года.</w:t>
      </w:r>
    </w:p>
    <w:p w:rsidR="00160EC4" w:rsidRPr="00BE24CC" w:rsidRDefault="00160EC4" w:rsidP="00160EC4">
      <w:pPr>
        <w:spacing w:before="60" w:afterLines="60" w:after="144"/>
        <w:ind w:firstLine="741"/>
        <w:jc w:val="both"/>
        <w:rPr>
          <w:rFonts w:ascii="Times New Roman" w:hAnsi="Times New Roman"/>
          <w:sz w:val="28"/>
          <w:szCs w:val="28"/>
        </w:rPr>
      </w:pPr>
      <w:r w:rsidRPr="00BE24CC">
        <w:rPr>
          <w:rFonts w:ascii="Times New Roman" w:hAnsi="Times New Roman"/>
          <w:sz w:val="28"/>
          <w:szCs w:val="28"/>
        </w:rPr>
        <w:t>2) определение «базового» объема бюджетных ассигнований на 2027 год исходя из необходимости финансового обеспечения длящихся расходных обязательств;</w:t>
      </w:r>
    </w:p>
    <w:p w:rsidR="00160EC4" w:rsidRPr="00BE24CC" w:rsidRDefault="00160EC4" w:rsidP="00160EC4">
      <w:pPr>
        <w:spacing w:before="60" w:afterLines="60" w:after="144"/>
        <w:ind w:firstLine="741"/>
        <w:jc w:val="both"/>
        <w:rPr>
          <w:rFonts w:ascii="Times New Roman" w:hAnsi="Times New Roman"/>
          <w:sz w:val="28"/>
          <w:szCs w:val="28"/>
        </w:rPr>
      </w:pPr>
      <w:r w:rsidRPr="00BE24CC">
        <w:rPr>
          <w:rFonts w:ascii="Times New Roman" w:hAnsi="Times New Roman"/>
          <w:sz w:val="28"/>
          <w:szCs w:val="28"/>
        </w:rPr>
        <w:t>3) уточнение базовых объемов бюджетных ассигнований на 2025 – 2027 годы с учетом:</w:t>
      </w:r>
    </w:p>
    <w:p w:rsidR="00160EC4" w:rsidRPr="00BE24CC" w:rsidRDefault="00160EC4" w:rsidP="00160EC4">
      <w:pPr>
        <w:spacing w:before="60" w:afterLines="60" w:after="144"/>
        <w:ind w:firstLine="741"/>
        <w:jc w:val="both"/>
        <w:rPr>
          <w:rFonts w:ascii="Times New Roman" w:hAnsi="Times New Roman"/>
          <w:sz w:val="28"/>
          <w:szCs w:val="28"/>
        </w:rPr>
      </w:pPr>
      <w:r w:rsidRPr="00BE24CC">
        <w:rPr>
          <w:rFonts w:ascii="Times New Roman" w:hAnsi="Times New Roman"/>
          <w:sz w:val="28"/>
          <w:szCs w:val="28"/>
        </w:rPr>
        <w:t>– сокращения</w:t>
      </w:r>
      <w:r w:rsidRPr="00BE24CC">
        <w:rPr>
          <w:rFonts w:ascii="Times New Roman" w:hAnsi="Times New Roman"/>
          <w:iCs/>
          <w:sz w:val="28"/>
          <w:szCs w:val="28"/>
        </w:rPr>
        <w:t xml:space="preserve"> расходов на закупку товаров, работ и услуг для муниципальных нужд на 5 процентов;</w:t>
      </w:r>
    </w:p>
    <w:p w:rsidR="00160EC4" w:rsidRPr="00BE24CC" w:rsidRDefault="00160EC4" w:rsidP="00160EC4">
      <w:pPr>
        <w:spacing w:before="60" w:afterLines="60" w:after="144"/>
        <w:ind w:firstLine="741"/>
        <w:jc w:val="both"/>
        <w:rPr>
          <w:rFonts w:ascii="Times New Roman" w:hAnsi="Times New Roman"/>
          <w:sz w:val="28"/>
          <w:szCs w:val="28"/>
        </w:rPr>
      </w:pPr>
      <w:r w:rsidRPr="00BE24CC">
        <w:rPr>
          <w:rFonts w:ascii="Times New Roman" w:hAnsi="Times New Roman"/>
          <w:sz w:val="28"/>
          <w:szCs w:val="28"/>
        </w:rPr>
        <w:t xml:space="preserve">– применения бюджетного маневра, предполагающего выделение дополнительных бюджетных ассигнований в 2025-2027 годы по ряду важных направлений (в том числе на реализацию положений указов Президента Российской Федерации от 7 мая 2012 года) за счет внутреннего перераспределения в пределах общего объема средств;  </w:t>
      </w:r>
    </w:p>
    <w:p w:rsidR="00160EC4" w:rsidRPr="00BE24CC" w:rsidRDefault="00160EC4" w:rsidP="00160EC4">
      <w:pPr>
        <w:spacing w:before="60" w:afterLines="60" w:after="144"/>
        <w:ind w:firstLine="741"/>
        <w:jc w:val="both"/>
        <w:rPr>
          <w:rFonts w:ascii="Times New Roman" w:hAnsi="Times New Roman"/>
          <w:sz w:val="28"/>
          <w:szCs w:val="28"/>
        </w:rPr>
      </w:pPr>
      <w:r w:rsidRPr="00BE24CC">
        <w:rPr>
          <w:rFonts w:ascii="Times New Roman" w:hAnsi="Times New Roman"/>
          <w:sz w:val="28"/>
          <w:szCs w:val="28"/>
        </w:rPr>
        <w:t>– уточнения объема принятых обязательств с учетом прекращающихся расходных обязательств ограниченного срока действия и изменения контингента получателей.</w:t>
      </w:r>
    </w:p>
    <w:p w:rsidR="00160EC4" w:rsidRPr="00BE24CC" w:rsidRDefault="00160EC4" w:rsidP="00160EC4">
      <w:pPr>
        <w:spacing w:before="60" w:afterLines="60" w:after="144"/>
        <w:ind w:firstLine="741"/>
        <w:jc w:val="both"/>
        <w:rPr>
          <w:rFonts w:ascii="Times New Roman" w:hAnsi="Times New Roman"/>
          <w:sz w:val="28"/>
          <w:szCs w:val="28"/>
        </w:rPr>
      </w:pPr>
      <w:r w:rsidRPr="00BE24CC">
        <w:rPr>
          <w:rFonts w:ascii="Times New Roman" w:hAnsi="Times New Roman"/>
          <w:sz w:val="28"/>
          <w:szCs w:val="28"/>
        </w:rPr>
        <w:t>4) формирование расходов местного бюджета в структуре муниципальных программ Маталасского сельсовета в соответствии с Указаниями о порядке применения бюджетной классификации Российской Федерации, утвержденными Приказом Министерства финансов Российской Федерации от 01.07.2013 №65н.</w:t>
      </w:r>
    </w:p>
    <w:p w:rsidR="00160EC4" w:rsidRPr="00BE24CC" w:rsidRDefault="00160EC4" w:rsidP="00160EC4">
      <w:pPr>
        <w:spacing w:before="60" w:afterLines="60" w:after="144"/>
        <w:ind w:firstLine="741"/>
        <w:jc w:val="both"/>
        <w:rPr>
          <w:rFonts w:ascii="Times New Roman" w:hAnsi="Times New Roman"/>
          <w:noProof/>
          <w:sz w:val="28"/>
          <w:szCs w:val="28"/>
        </w:rPr>
      </w:pPr>
      <w:r w:rsidRPr="00BE24CC">
        <w:rPr>
          <w:rFonts w:ascii="Times New Roman" w:hAnsi="Times New Roman"/>
          <w:sz w:val="28"/>
          <w:szCs w:val="28"/>
        </w:rPr>
        <w:t xml:space="preserve">Учитывая, что к моменту внесения проекта решения «О бюджете сельсовета на 2025 год и плановый период 2026-2027 годы» в Маталасский Совет депутатов все программы Маталасского сельсовета утверждены и </w:t>
      </w:r>
      <w:r w:rsidRPr="00BE24CC">
        <w:rPr>
          <w:rFonts w:ascii="Times New Roman" w:hAnsi="Times New Roman"/>
          <w:noProof/>
          <w:sz w:val="28"/>
          <w:szCs w:val="28"/>
        </w:rPr>
        <w:t>в состав материалов, представляемых одновременно с проектом решения  вошли паспорта муниципальных программ, настоящий документ не содержит разделы, касающиеся реализации бюджетной политики в конкретных отраслях и сферах.</w:t>
      </w:r>
    </w:p>
    <w:p w:rsidR="00160EC4" w:rsidRPr="00BE24CC" w:rsidRDefault="00160EC4" w:rsidP="00160EC4">
      <w:pPr>
        <w:spacing w:before="60" w:afterLines="60" w:after="144"/>
        <w:ind w:firstLine="741"/>
        <w:jc w:val="both"/>
        <w:rPr>
          <w:rFonts w:ascii="Times New Roman" w:hAnsi="Times New Roman"/>
          <w:noProof/>
          <w:sz w:val="28"/>
          <w:szCs w:val="28"/>
        </w:rPr>
      </w:pPr>
      <w:r w:rsidRPr="00BE24CC">
        <w:rPr>
          <w:rFonts w:ascii="Times New Roman" w:hAnsi="Times New Roman"/>
          <w:noProof/>
          <w:sz w:val="28"/>
          <w:szCs w:val="28"/>
        </w:rPr>
        <w:t>Соответственно направлениям бюджетной политики, конкретные объемы бюджтных расходов на 2025 год в части действующих расходных обязательств   определялись исходя из следующих подходов:</w:t>
      </w:r>
    </w:p>
    <w:p w:rsidR="00160EC4" w:rsidRPr="00BE24CC" w:rsidRDefault="00160EC4" w:rsidP="00160EC4">
      <w:pPr>
        <w:spacing w:before="60" w:afterLines="60" w:after="144"/>
        <w:ind w:firstLine="741"/>
        <w:jc w:val="both"/>
        <w:rPr>
          <w:rFonts w:ascii="Times New Roman" w:hAnsi="Times New Roman"/>
          <w:sz w:val="28"/>
          <w:szCs w:val="28"/>
        </w:rPr>
      </w:pPr>
      <w:r w:rsidRPr="00BE24CC">
        <w:rPr>
          <w:rFonts w:ascii="Times New Roman" w:hAnsi="Times New Roman"/>
          <w:sz w:val="28"/>
          <w:szCs w:val="28"/>
        </w:rPr>
        <w:t xml:space="preserve">- расходы по обеспечению текущей деятельности учреждений – в пределах лимита предшествующего года с учетом роста на индекс-дефлятор </w:t>
      </w:r>
      <w:r w:rsidRPr="00BE24CC">
        <w:rPr>
          <w:rFonts w:ascii="Times New Roman" w:hAnsi="Times New Roman"/>
          <w:sz w:val="28"/>
          <w:szCs w:val="28"/>
        </w:rPr>
        <w:lastRenderedPageBreak/>
        <w:t>с применением коэффициента 0,95 по режиму экономии бюджетных расходов, направляемых на закупки;</w:t>
      </w:r>
    </w:p>
    <w:p w:rsidR="00160EC4" w:rsidRPr="00BE24CC" w:rsidRDefault="00160EC4" w:rsidP="00160EC4">
      <w:pPr>
        <w:spacing w:before="60" w:afterLines="60" w:after="144"/>
        <w:ind w:firstLine="741"/>
        <w:jc w:val="both"/>
        <w:rPr>
          <w:rFonts w:ascii="Times New Roman" w:hAnsi="Times New Roman"/>
          <w:sz w:val="28"/>
          <w:szCs w:val="28"/>
        </w:rPr>
      </w:pPr>
      <w:r w:rsidRPr="00BE24CC">
        <w:rPr>
          <w:rFonts w:ascii="Times New Roman" w:hAnsi="Times New Roman"/>
          <w:sz w:val="28"/>
          <w:szCs w:val="28"/>
        </w:rPr>
        <w:t>- коммунальные платежи – с учетом индекса роста расходов на оплату коммунальных услуг с учетом снижения на 3% ежегодно в соответствии с требованием 261-ФЗ «О повышении энергоэффективности и энергосбережении»;</w:t>
      </w:r>
    </w:p>
    <w:p w:rsidR="00160EC4" w:rsidRPr="00BE24CC" w:rsidRDefault="00160EC4" w:rsidP="00160EC4">
      <w:pPr>
        <w:spacing w:before="60" w:afterLines="60" w:after="144"/>
        <w:ind w:firstLine="741"/>
        <w:jc w:val="both"/>
        <w:rPr>
          <w:rFonts w:ascii="Times New Roman" w:hAnsi="Times New Roman"/>
          <w:sz w:val="28"/>
          <w:szCs w:val="28"/>
        </w:rPr>
      </w:pPr>
      <w:r w:rsidRPr="00BE24CC">
        <w:rPr>
          <w:rFonts w:ascii="Times New Roman" w:hAnsi="Times New Roman"/>
          <w:sz w:val="28"/>
          <w:szCs w:val="28"/>
        </w:rPr>
        <w:t>Расходы вновь вводимых обязательств оценивались в соответствии с постановлением о введении новых или увеличении действующих расходных обязательств, включенных в Реестр и на основании рейтинговой оценки по значимости мероприятий в пределах суммы средств, направляемых на эти цели по решению комиссии по подготовке бюджета.</w:t>
      </w:r>
    </w:p>
    <w:p w:rsidR="00160EC4" w:rsidRPr="00BE24CC" w:rsidRDefault="00160EC4" w:rsidP="00160EC4">
      <w:pPr>
        <w:spacing w:before="60" w:afterLines="60" w:after="144"/>
        <w:ind w:firstLine="741"/>
        <w:jc w:val="both"/>
        <w:rPr>
          <w:rFonts w:ascii="Times New Roman" w:hAnsi="Times New Roman"/>
          <w:b/>
          <w:sz w:val="28"/>
          <w:szCs w:val="28"/>
        </w:rPr>
      </w:pPr>
      <w:r w:rsidRPr="00BE24CC">
        <w:rPr>
          <w:rFonts w:ascii="Times New Roman" w:hAnsi="Times New Roman"/>
          <w:b/>
          <w:sz w:val="28"/>
          <w:szCs w:val="28"/>
        </w:rPr>
        <w:t xml:space="preserve">Особенности формирования местного бюджета на реализацию муниципальных программ </w:t>
      </w:r>
    </w:p>
    <w:p w:rsidR="00160EC4" w:rsidRPr="00BE24CC" w:rsidRDefault="00160EC4" w:rsidP="00160EC4">
      <w:pPr>
        <w:spacing w:before="60"/>
        <w:ind w:firstLine="741"/>
        <w:jc w:val="both"/>
        <w:rPr>
          <w:rFonts w:ascii="Times New Roman" w:hAnsi="Times New Roman"/>
          <w:sz w:val="28"/>
          <w:szCs w:val="28"/>
        </w:rPr>
      </w:pPr>
      <w:r w:rsidRPr="00BE24CC">
        <w:rPr>
          <w:rFonts w:ascii="Times New Roman" w:hAnsi="Times New Roman"/>
          <w:sz w:val="28"/>
          <w:szCs w:val="28"/>
        </w:rPr>
        <w:t>В 2025 году и плановом периоде 2026-2027 годы планируется реализация 2 муниципальных программ Маталасского сельсовета</w:t>
      </w:r>
      <w:r w:rsidRPr="00BE24CC">
        <w:rPr>
          <w:rFonts w:ascii="Times New Roman" w:hAnsi="Times New Roman"/>
          <w:bCs/>
          <w:sz w:val="28"/>
          <w:szCs w:val="28"/>
        </w:rPr>
        <w:t xml:space="preserve">. </w:t>
      </w:r>
      <w:r w:rsidRPr="00BE24CC">
        <w:rPr>
          <w:rFonts w:ascii="Times New Roman" w:hAnsi="Times New Roman"/>
          <w:sz w:val="28"/>
          <w:szCs w:val="28"/>
        </w:rPr>
        <w:t>Перечень программ и объемы бюджетных ассигнований, предусмотренных на их реализацию решением Маталасского Совета депутатов «О бюджете сельсовета на 2025 год и плановый период 2026-2027 годы», приведены в Таблице 1.</w:t>
      </w:r>
    </w:p>
    <w:p w:rsidR="00160EC4" w:rsidRPr="00BE24CC" w:rsidRDefault="00160EC4" w:rsidP="00160EC4">
      <w:pPr>
        <w:spacing w:before="60" w:afterLines="60" w:after="144"/>
        <w:ind w:firstLine="741"/>
        <w:jc w:val="both"/>
        <w:rPr>
          <w:rFonts w:ascii="Times New Roman" w:hAnsi="Times New Roman"/>
          <w:sz w:val="28"/>
          <w:szCs w:val="28"/>
        </w:rPr>
      </w:pPr>
      <w:r w:rsidRPr="00BE24CC">
        <w:rPr>
          <w:rFonts w:ascii="Times New Roman" w:hAnsi="Times New Roman"/>
          <w:sz w:val="28"/>
          <w:szCs w:val="28"/>
        </w:rPr>
        <w:t>При формировании лимита расходов местного бюджета на исполнение муниципальных программ были применены следующие подходы:</w:t>
      </w:r>
    </w:p>
    <w:p w:rsidR="00160EC4" w:rsidRPr="00BE24CC" w:rsidRDefault="00160EC4" w:rsidP="00160EC4">
      <w:pPr>
        <w:spacing w:before="60" w:afterLines="60" w:after="144"/>
        <w:ind w:firstLine="741"/>
        <w:jc w:val="both"/>
        <w:rPr>
          <w:rFonts w:ascii="Times New Roman" w:hAnsi="Times New Roman"/>
          <w:sz w:val="28"/>
          <w:szCs w:val="28"/>
        </w:rPr>
      </w:pPr>
      <w:r w:rsidRPr="00BE24CC">
        <w:rPr>
          <w:rFonts w:ascii="Times New Roman" w:hAnsi="Times New Roman"/>
          <w:sz w:val="28"/>
          <w:szCs w:val="28"/>
        </w:rPr>
        <w:t>- если в предшествующие годы реализовывалась долгосрочная программа, сроки которой предусматривали реализацию за пределами 2025 года, объемы финансирования принимались в пределах ранее действующих лимитов;</w:t>
      </w:r>
    </w:p>
    <w:p w:rsidR="00160EC4" w:rsidRPr="00BE24CC" w:rsidRDefault="00160EC4" w:rsidP="00160EC4">
      <w:pPr>
        <w:spacing w:before="60" w:afterLines="60" w:after="144"/>
        <w:ind w:firstLine="741"/>
        <w:jc w:val="both"/>
        <w:rPr>
          <w:rFonts w:ascii="Times New Roman" w:hAnsi="Times New Roman"/>
          <w:sz w:val="28"/>
          <w:szCs w:val="28"/>
        </w:rPr>
      </w:pPr>
      <w:r w:rsidRPr="00BE24CC">
        <w:rPr>
          <w:rFonts w:ascii="Times New Roman" w:hAnsi="Times New Roman"/>
          <w:sz w:val="28"/>
          <w:szCs w:val="28"/>
        </w:rPr>
        <w:t>- по вновь вводимым мероприятиям – в соответствии с распределением средств местного бюджета на вновь вводимые обязательства;</w:t>
      </w:r>
    </w:p>
    <w:p w:rsidR="00160EC4" w:rsidRPr="00BE24CC" w:rsidRDefault="00160EC4" w:rsidP="00160EC4">
      <w:pPr>
        <w:spacing w:before="60" w:afterLines="60" w:after="144"/>
        <w:ind w:firstLine="741"/>
        <w:jc w:val="both"/>
        <w:rPr>
          <w:rFonts w:ascii="Times New Roman" w:hAnsi="Times New Roman"/>
          <w:sz w:val="28"/>
          <w:szCs w:val="28"/>
        </w:rPr>
      </w:pPr>
      <w:r w:rsidRPr="00BE24CC">
        <w:rPr>
          <w:rFonts w:ascii="Times New Roman" w:hAnsi="Times New Roman"/>
          <w:sz w:val="28"/>
          <w:szCs w:val="28"/>
        </w:rPr>
        <w:t>- по программам, по которым ранее производилось финансирование отдельных мероприятий без программной направленности – средства в пределах лимита финансирования мероприятий.</w:t>
      </w:r>
    </w:p>
    <w:p w:rsidR="00160EC4" w:rsidRPr="00BE24CC" w:rsidRDefault="00160EC4" w:rsidP="00160EC4">
      <w:pPr>
        <w:jc w:val="both"/>
        <w:rPr>
          <w:rFonts w:ascii="Times New Roman" w:hAnsi="Times New Roman"/>
          <w:sz w:val="28"/>
          <w:szCs w:val="28"/>
        </w:rPr>
      </w:pPr>
    </w:p>
    <w:p w:rsidR="00160EC4" w:rsidRPr="00BE24CC" w:rsidRDefault="00160EC4" w:rsidP="00160EC4">
      <w:pPr>
        <w:jc w:val="both"/>
        <w:rPr>
          <w:rFonts w:ascii="Times New Roman" w:hAnsi="Times New Roman"/>
          <w:sz w:val="28"/>
          <w:szCs w:val="28"/>
        </w:rPr>
      </w:pPr>
      <w:r w:rsidRPr="00BE24CC">
        <w:rPr>
          <w:rFonts w:ascii="Times New Roman" w:hAnsi="Times New Roman"/>
          <w:sz w:val="28"/>
          <w:szCs w:val="28"/>
        </w:rPr>
        <w:tab/>
        <w:t xml:space="preserve">Не включены в состав муниципальных программ расходы, направленные на обеспечение деятельности </w:t>
      </w:r>
      <w:r w:rsidRPr="00BE24CC">
        <w:rPr>
          <w:rFonts w:ascii="Times New Roman" w:hAnsi="Times New Roman"/>
          <w:color w:val="0000FF"/>
          <w:sz w:val="28"/>
          <w:szCs w:val="28"/>
        </w:rPr>
        <w:t>аппарата управления</w:t>
      </w:r>
      <w:r w:rsidRPr="00BE24CC">
        <w:rPr>
          <w:rFonts w:ascii="Times New Roman" w:hAnsi="Times New Roman"/>
          <w:sz w:val="28"/>
          <w:szCs w:val="28"/>
        </w:rPr>
        <w:t xml:space="preserve"> </w:t>
      </w:r>
      <w:r w:rsidRPr="00BE24CC">
        <w:rPr>
          <w:rFonts w:ascii="Times New Roman" w:hAnsi="Times New Roman"/>
          <w:color w:val="0000FF"/>
          <w:sz w:val="28"/>
          <w:szCs w:val="28"/>
        </w:rPr>
        <w:t>администрации Маталасского сельсовета,</w:t>
      </w:r>
      <w:r w:rsidRPr="00BE24CC">
        <w:rPr>
          <w:rFonts w:ascii="Times New Roman" w:hAnsi="Times New Roman"/>
          <w:sz w:val="28"/>
          <w:szCs w:val="28"/>
        </w:rPr>
        <w:t xml:space="preserve"> средства, передаваемые из бюджета поселения в бюджет района на осуществление полномочий на </w:t>
      </w:r>
      <w:r w:rsidRPr="00BE24CC">
        <w:rPr>
          <w:rFonts w:ascii="Times New Roman" w:hAnsi="Times New Roman"/>
          <w:sz w:val="28"/>
          <w:szCs w:val="28"/>
        </w:rPr>
        <w:lastRenderedPageBreak/>
        <w:t>ведение бухгалтерского учета по клубам и архитектуре. Общий объем средств, направляемый на финансирование муниципальных программ, составляет 45,6</w:t>
      </w:r>
      <w:r w:rsidRPr="00BE24CC">
        <w:rPr>
          <w:rFonts w:ascii="Times New Roman" w:hAnsi="Times New Roman"/>
          <w:color w:val="0000FF"/>
          <w:sz w:val="28"/>
          <w:szCs w:val="28"/>
        </w:rPr>
        <w:t>%</w:t>
      </w:r>
      <w:r w:rsidRPr="00BE24CC">
        <w:rPr>
          <w:rFonts w:ascii="Times New Roman" w:hAnsi="Times New Roman"/>
          <w:sz w:val="28"/>
          <w:szCs w:val="28"/>
        </w:rPr>
        <w:t xml:space="preserve"> от общего объема расходов местного </w:t>
      </w:r>
      <w:r w:rsidRPr="00BE24CC">
        <w:rPr>
          <w:rFonts w:ascii="Times New Roman" w:hAnsi="Times New Roman"/>
          <w:color w:val="0000FF"/>
          <w:sz w:val="28"/>
          <w:szCs w:val="28"/>
        </w:rPr>
        <w:t>бюджета</w:t>
      </w:r>
      <w:r w:rsidRPr="00BE24CC">
        <w:rPr>
          <w:rFonts w:ascii="Times New Roman" w:hAnsi="Times New Roman"/>
          <w:sz w:val="28"/>
          <w:szCs w:val="28"/>
        </w:rPr>
        <w:t>.</w:t>
      </w:r>
    </w:p>
    <w:p w:rsidR="00160EC4" w:rsidRPr="00BE24CC" w:rsidRDefault="00160EC4" w:rsidP="00160EC4">
      <w:pPr>
        <w:jc w:val="center"/>
        <w:rPr>
          <w:rFonts w:ascii="Times New Roman" w:hAnsi="Times New Roman"/>
          <w:sz w:val="28"/>
          <w:szCs w:val="28"/>
        </w:rPr>
      </w:pPr>
    </w:p>
    <w:p w:rsidR="00160EC4" w:rsidRPr="00BE24CC" w:rsidRDefault="00160EC4" w:rsidP="00160EC4">
      <w:pPr>
        <w:jc w:val="center"/>
        <w:rPr>
          <w:rFonts w:ascii="Times New Roman" w:hAnsi="Times New Roman"/>
          <w:sz w:val="28"/>
          <w:szCs w:val="28"/>
        </w:rPr>
      </w:pPr>
      <w:r w:rsidRPr="00BE24CC">
        <w:rPr>
          <w:rFonts w:ascii="Times New Roman" w:hAnsi="Times New Roman"/>
          <w:sz w:val="28"/>
          <w:szCs w:val="28"/>
        </w:rPr>
        <w:t xml:space="preserve">Перечень муниципальных программ Маталасского сельсовета </w:t>
      </w:r>
    </w:p>
    <w:p w:rsidR="00160EC4" w:rsidRPr="00BE24CC" w:rsidRDefault="00160EC4" w:rsidP="00160EC4">
      <w:pPr>
        <w:jc w:val="center"/>
        <w:rPr>
          <w:rFonts w:ascii="Times New Roman" w:hAnsi="Times New Roman"/>
          <w:sz w:val="28"/>
          <w:szCs w:val="28"/>
        </w:rPr>
      </w:pPr>
      <w:r w:rsidRPr="00BE24CC">
        <w:rPr>
          <w:rFonts w:ascii="Times New Roman" w:hAnsi="Times New Roman"/>
          <w:sz w:val="28"/>
          <w:szCs w:val="28"/>
        </w:rPr>
        <w:t xml:space="preserve">и объемы бюджетных ассигнований, предусмотренных на их реализацию проектом решения «О бюджете сельсовета на 2025 год </w:t>
      </w:r>
    </w:p>
    <w:p w:rsidR="00160EC4" w:rsidRPr="00BE24CC" w:rsidRDefault="00160EC4" w:rsidP="00160EC4">
      <w:pPr>
        <w:jc w:val="center"/>
        <w:rPr>
          <w:rFonts w:ascii="Times New Roman" w:hAnsi="Times New Roman"/>
          <w:sz w:val="28"/>
          <w:szCs w:val="28"/>
        </w:rPr>
      </w:pPr>
      <w:r w:rsidRPr="00BE24CC">
        <w:rPr>
          <w:rFonts w:ascii="Times New Roman" w:hAnsi="Times New Roman"/>
          <w:sz w:val="28"/>
          <w:szCs w:val="28"/>
        </w:rPr>
        <w:t xml:space="preserve">и плановый период 2026-2027 годы»  </w:t>
      </w:r>
    </w:p>
    <w:p w:rsidR="00160EC4" w:rsidRPr="00BE24CC" w:rsidRDefault="00160EC4" w:rsidP="00160EC4">
      <w:pPr>
        <w:jc w:val="right"/>
        <w:rPr>
          <w:rFonts w:ascii="Times New Roman" w:hAnsi="Times New Roman"/>
          <w:sz w:val="28"/>
          <w:szCs w:val="28"/>
        </w:rPr>
      </w:pPr>
      <w:r w:rsidRPr="00BE24CC">
        <w:rPr>
          <w:rFonts w:ascii="Times New Roman" w:hAnsi="Times New Roman"/>
          <w:sz w:val="28"/>
          <w:szCs w:val="28"/>
        </w:rPr>
        <w:t>Таблица №1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617"/>
        <w:gridCol w:w="3920"/>
        <w:gridCol w:w="1275"/>
        <w:gridCol w:w="1299"/>
        <w:gridCol w:w="1253"/>
        <w:gridCol w:w="1276"/>
      </w:tblGrid>
      <w:tr w:rsidR="00160EC4" w:rsidRPr="00BE24CC" w:rsidTr="005E569C">
        <w:trPr>
          <w:trHeight w:val="36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0EC4" w:rsidRPr="00BE24CC" w:rsidRDefault="00160EC4" w:rsidP="005E5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4C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Pr="00BE24CC">
              <w:rPr>
                <w:rFonts w:ascii="Times New Roman" w:hAnsi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0EC4" w:rsidRPr="00BE24CC" w:rsidRDefault="00160EC4" w:rsidP="005E5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4CC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r w:rsidRPr="00BE24CC">
              <w:rPr>
                <w:rFonts w:ascii="Times New Roman" w:hAnsi="Times New Roman"/>
                <w:b/>
                <w:sz w:val="28"/>
                <w:szCs w:val="28"/>
              </w:rPr>
              <w:br/>
              <w:t>муниципальных программы Маталасского сельсовета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EC4" w:rsidRPr="00BE24CC" w:rsidRDefault="00160EC4" w:rsidP="005E5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4CC">
              <w:rPr>
                <w:rFonts w:ascii="Times New Roman" w:hAnsi="Times New Roman"/>
                <w:b/>
                <w:sz w:val="28"/>
                <w:szCs w:val="28"/>
              </w:rPr>
              <w:t>Объем средств, тыс, рублей</w:t>
            </w:r>
          </w:p>
        </w:tc>
      </w:tr>
      <w:tr w:rsidR="00160EC4" w:rsidRPr="00BE24CC" w:rsidTr="005E569C">
        <w:trPr>
          <w:trHeight w:val="34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0EC4" w:rsidRPr="00BE24CC" w:rsidRDefault="00160EC4" w:rsidP="005E56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0EC4" w:rsidRPr="00BE24CC" w:rsidRDefault="00160EC4" w:rsidP="005E56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EC4" w:rsidRPr="00BE24CC" w:rsidRDefault="00160EC4" w:rsidP="005E5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4CC">
              <w:rPr>
                <w:rFonts w:ascii="Times New Roman" w:hAnsi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EC4" w:rsidRPr="00BE24CC" w:rsidRDefault="00160EC4" w:rsidP="005E5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4CC">
              <w:rPr>
                <w:rFonts w:ascii="Times New Roman" w:hAnsi="Times New Roman"/>
                <w:b/>
                <w:sz w:val="28"/>
                <w:szCs w:val="28"/>
              </w:rPr>
              <w:t>2026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EC4" w:rsidRPr="00BE24CC" w:rsidRDefault="00160EC4" w:rsidP="005E5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4CC">
              <w:rPr>
                <w:rFonts w:ascii="Times New Roman" w:hAnsi="Times New Roman"/>
                <w:b/>
                <w:sz w:val="28"/>
                <w:szCs w:val="28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C4" w:rsidRPr="00BE24CC" w:rsidRDefault="00160EC4" w:rsidP="005E5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4CC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  <w:r w:rsidRPr="00BE24CC">
              <w:rPr>
                <w:rFonts w:ascii="Times New Roman" w:hAnsi="Times New Roman"/>
                <w:b/>
                <w:sz w:val="28"/>
                <w:szCs w:val="28"/>
              </w:rPr>
              <w:br/>
              <w:t>на три года</w:t>
            </w:r>
          </w:p>
        </w:tc>
      </w:tr>
      <w:tr w:rsidR="00160EC4" w:rsidRPr="00BE24CC" w:rsidTr="005E569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0EC4" w:rsidRPr="00BE24CC" w:rsidRDefault="00160EC4" w:rsidP="005E5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EC4" w:rsidRPr="00BE24CC" w:rsidRDefault="00160EC4" w:rsidP="005E569C">
            <w:pPr>
              <w:rPr>
                <w:rFonts w:ascii="Times New Roman" w:hAnsi="Times New Roman"/>
                <w:sz w:val="28"/>
                <w:szCs w:val="28"/>
              </w:rPr>
            </w:pPr>
            <w:r w:rsidRPr="00BE24CC">
              <w:rPr>
                <w:rFonts w:ascii="Times New Roman" w:hAnsi="Times New Roman"/>
                <w:sz w:val="28"/>
                <w:szCs w:val="28"/>
              </w:rPr>
              <w:t>«Развитие культуры» на 2025-2027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0EC4" w:rsidRPr="00BE24CC" w:rsidRDefault="00160EC4" w:rsidP="005E5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4CC">
              <w:rPr>
                <w:rFonts w:ascii="Times New Roman" w:hAnsi="Times New Roman"/>
                <w:sz w:val="28"/>
                <w:szCs w:val="28"/>
              </w:rPr>
              <w:t>2344,3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0EC4" w:rsidRPr="00BE24CC" w:rsidRDefault="00160EC4" w:rsidP="005E5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4CC">
              <w:rPr>
                <w:rFonts w:ascii="Times New Roman" w:hAnsi="Times New Roman"/>
                <w:sz w:val="28"/>
                <w:szCs w:val="28"/>
              </w:rPr>
              <w:t>2344,3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0EC4" w:rsidRPr="00BE24CC" w:rsidRDefault="00160EC4" w:rsidP="005E5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4CC">
              <w:rPr>
                <w:rFonts w:ascii="Times New Roman" w:hAnsi="Times New Roman"/>
                <w:sz w:val="28"/>
                <w:szCs w:val="28"/>
              </w:rPr>
              <w:t>2344,3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0EC4" w:rsidRPr="00BE24CC" w:rsidRDefault="00160EC4" w:rsidP="005E5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4CC">
              <w:rPr>
                <w:rFonts w:ascii="Times New Roman" w:hAnsi="Times New Roman"/>
                <w:sz w:val="28"/>
                <w:szCs w:val="28"/>
              </w:rPr>
              <w:t>7032,9</w:t>
            </w:r>
          </w:p>
        </w:tc>
      </w:tr>
      <w:tr w:rsidR="00160EC4" w:rsidRPr="00BE24CC" w:rsidTr="005E569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0EC4" w:rsidRPr="00BE24CC" w:rsidRDefault="00160EC4" w:rsidP="005E5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4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EC4" w:rsidRPr="00BE24CC" w:rsidRDefault="00160EC4" w:rsidP="005E569C">
            <w:pPr>
              <w:rPr>
                <w:rFonts w:ascii="Times New Roman" w:hAnsi="Times New Roman"/>
                <w:sz w:val="28"/>
                <w:szCs w:val="28"/>
              </w:rPr>
            </w:pPr>
            <w:r w:rsidRPr="00BE24CC">
              <w:rPr>
                <w:rFonts w:ascii="Times New Roman" w:hAnsi="Times New Roman"/>
                <w:sz w:val="28"/>
                <w:szCs w:val="28"/>
              </w:rPr>
              <w:t>«Обеспечение жизнедеятельности и безопасности проживания населения на территории Маталасского сельсовета» на 2025-2027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0EC4" w:rsidRPr="00BE24CC" w:rsidRDefault="00160EC4" w:rsidP="005E5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4CC">
              <w:rPr>
                <w:rFonts w:ascii="Times New Roman" w:hAnsi="Times New Roman"/>
                <w:sz w:val="28"/>
                <w:szCs w:val="28"/>
              </w:rPr>
              <w:t>2136,0</w:t>
            </w:r>
          </w:p>
          <w:p w:rsidR="00160EC4" w:rsidRPr="00BE24CC" w:rsidRDefault="00160EC4" w:rsidP="005E5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0EC4" w:rsidRPr="00BE24CC" w:rsidRDefault="00160EC4" w:rsidP="005E569C">
            <w:pPr>
              <w:tabs>
                <w:tab w:val="center" w:pos="541"/>
                <w:tab w:val="right" w:pos="10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4CC">
              <w:rPr>
                <w:rFonts w:ascii="Times New Roman" w:hAnsi="Times New Roman"/>
                <w:sz w:val="28"/>
                <w:szCs w:val="28"/>
              </w:rPr>
              <w:t>1992,4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0EC4" w:rsidRPr="00BE24CC" w:rsidRDefault="00160EC4" w:rsidP="005E5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4CC">
              <w:rPr>
                <w:rFonts w:ascii="Times New Roman" w:hAnsi="Times New Roman"/>
                <w:sz w:val="28"/>
                <w:szCs w:val="28"/>
              </w:rPr>
              <w:t>1992,4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0EC4" w:rsidRPr="00BE24CC" w:rsidRDefault="00160EC4" w:rsidP="005E5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4CC">
              <w:rPr>
                <w:rFonts w:ascii="Times New Roman" w:hAnsi="Times New Roman"/>
                <w:sz w:val="28"/>
                <w:szCs w:val="28"/>
              </w:rPr>
              <w:t>6120,8</w:t>
            </w:r>
          </w:p>
        </w:tc>
      </w:tr>
      <w:tr w:rsidR="00160EC4" w:rsidRPr="00BE24CC" w:rsidTr="005E569C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0EC4" w:rsidRPr="00BE24CC" w:rsidRDefault="00160EC4" w:rsidP="005E5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EC4" w:rsidRPr="00BE24CC" w:rsidRDefault="00160EC4" w:rsidP="005E569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24C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0EC4" w:rsidRPr="00BE24CC" w:rsidRDefault="00160EC4" w:rsidP="005E5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4CC">
              <w:rPr>
                <w:rFonts w:ascii="Times New Roman" w:hAnsi="Times New Roman"/>
                <w:sz w:val="28"/>
                <w:szCs w:val="28"/>
              </w:rPr>
              <w:t>4480,3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0EC4" w:rsidRPr="00BE24CC" w:rsidRDefault="00160EC4" w:rsidP="005E5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4CC">
              <w:rPr>
                <w:rFonts w:ascii="Times New Roman" w:hAnsi="Times New Roman"/>
                <w:sz w:val="28"/>
                <w:szCs w:val="28"/>
              </w:rPr>
              <w:t>4336,7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0EC4" w:rsidRPr="00BE24CC" w:rsidRDefault="00160EC4" w:rsidP="005E569C">
            <w:pPr>
              <w:tabs>
                <w:tab w:val="center" w:pos="518"/>
                <w:tab w:val="right" w:pos="103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4CC">
              <w:rPr>
                <w:rFonts w:ascii="Times New Roman" w:hAnsi="Times New Roman"/>
                <w:sz w:val="28"/>
                <w:szCs w:val="28"/>
              </w:rPr>
              <w:t>4336,7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0EC4" w:rsidRPr="00BE24CC" w:rsidRDefault="00160EC4" w:rsidP="005E5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4CC">
              <w:rPr>
                <w:rFonts w:ascii="Times New Roman" w:hAnsi="Times New Roman"/>
                <w:sz w:val="28"/>
                <w:szCs w:val="28"/>
              </w:rPr>
              <w:t>13153,7</w:t>
            </w:r>
          </w:p>
        </w:tc>
      </w:tr>
    </w:tbl>
    <w:p w:rsidR="00160EC4" w:rsidRPr="00BE24CC" w:rsidRDefault="00160EC4" w:rsidP="00160EC4">
      <w:pPr>
        <w:rPr>
          <w:rFonts w:ascii="Times New Roman" w:hAnsi="Times New Roman"/>
          <w:sz w:val="28"/>
          <w:szCs w:val="28"/>
        </w:rPr>
        <w:sectPr w:rsidR="00160EC4" w:rsidRPr="00BE24CC">
          <w:pgSz w:w="11906" w:h="16838"/>
          <w:pgMar w:top="1134" w:right="850" w:bottom="1134" w:left="1701" w:header="708" w:footer="708" w:gutter="0"/>
          <w:cols w:space="720"/>
        </w:sectPr>
      </w:pPr>
    </w:p>
    <w:p w:rsidR="00A90400" w:rsidRPr="00BE24CC" w:rsidRDefault="00A90400" w:rsidP="00A90400">
      <w:pPr>
        <w:suppressAutoHyphens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E24CC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№2</w:t>
      </w:r>
    </w:p>
    <w:p w:rsidR="00A90400" w:rsidRPr="00BE24CC" w:rsidRDefault="00A90400" w:rsidP="00A90400">
      <w:pPr>
        <w:suppressAutoHyphens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E24CC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A90400" w:rsidRPr="00BE24CC" w:rsidRDefault="00A90400" w:rsidP="00A90400">
      <w:pPr>
        <w:suppressAutoHyphens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E24CC">
        <w:rPr>
          <w:rFonts w:ascii="Times New Roman" w:hAnsi="Times New Roman"/>
          <w:sz w:val="28"/>
          <w:szCs w:val="28"/>
          <w:lang w:eastAsia="ru-RU"/>
        </w:rPr>
        <w:t>Маталасского сельсовета</w:t>
      </w:r>
    </w:p>
    <w:p w:rsidR="00A90400" w:rsidRPr="00BE24CC" w:rsidRDefault="00A90400" w:rsidP="00A90400">
      <w:pPr>
        <w:suppressAutoHyphens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E24CC">
        <w:rPr>
          <w:rFonts w:ascii="Times New Roman" w:hAnsi="Times New Roman"/>
          <w:sz w:val="28"/>
          <w:szCs w:val="28"/>
          <w:lang w:eastAsia="ru-RU"/>
        </w:rPr>
        <w:t>от 11.11.2024 № 43</w:t>
      </w:r>
    </w:p>
    <w:p w:rsidR="00A90400" w:rsidRPr="00BE24CC" w:rsidRDefault="00A90400" w:rsidP="00A90400">
      <w:pPr>
        <w:suppressAutoHyphens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90400" w:rsidRPr="00BE24CC" w:rsidRDefault="00A90400" w:rsidP="00A90400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24CC">
        <w:rPr>
          <w:rFonts w:ascii="Times New Roman" w:hAnsi="Times New Roman"/>
          <w:b/>
          <w:sz w:val="28"/>
          <w:szCs w:val="28"/>
          <w:lang w:eastAsia="ru-RU"/>
        </w:rPr>
        <w:t>Основные направления налоговой политики в Маталасском сельсовете</w:t>
      </w:r>
    </w:p>
    <w:p w:rsidR="00A90400" w:rsidRPr="00BE24CC" w:rsidRDefault="00A90400" w:rsidP="00A90400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24CC">
        <w:rPr>
          <w:rFonts w:ascii="Times New Roman" w:hAnsi="Times New Roman"/>
          <w:b/>
          <w:sz w:val="28"/>
          <w:szCs w:val="28"/>
          <w:lang w:eastAsia="ru-RU"/>
        </w:rPr>
        <w:t xml:space="preserve">на 2025—2027 годы.    </w:t>
      </w:r>
    </w:p>
    <w:p w:rsidR="00A90400" w:rsidRPr="00BE24CC" w:rsidRDefault="00A90400" w:rsidP="00A90400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90400" w:rsidRPr="00BE24CC" w:rsidRDefault="00A90400" w:rsidP="00A90400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0400" w:rsidRPr="00BE24CC" w:rsidRDefault="00A90400" w:rsidP="00A90400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0400" w:rsidRPr="00BE24CC" w:rsidRDefault="00A90400" w:rsidP="00A90400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4CC">
        <w:rPr>
          <w:rFonts w:ascii="Times New Roman" w:hAnsi="Times New Roman"/>
          <w:sz w:val="28"/>
          <w:szCs w:val="28"/>
          <w:lang w:eastAsia="ru-RU"/>
        </w:rPr>
        <w:t>Основные направления налоговой политики Маталасского</w:t>
      </w:r>
      <w:r w:rsidRPr="00BE24CC">
        <w:rPr>
          <w:rFonts w:ascii="Times New Roman" w:hAnsi="Times New Roman"/>
          <w:color w:val="0000FF"/>
          <w:sz w:val="28"/>
          <w:szCs w:val="28"/>
          <w:lang w:eastAsia="ru-RU"/>
        </w:rPr>
        <w:t xml:space="preserve"> </w:t>
      </w:r>
      <w:r w:rsidRPr="00BE24CC">
        <w:rPr>
          <w:rFonts w:ascii="Times New Roman" w:hAnsi="Times New Roman"/>
          <w:sz w:val="28"/>
          <w:szCs w:val="28"/>
          <w:lang w:eastAsia="ru-RU"/>
        </w:rPr>
        <w:t>сельсовета на 2025 год и на плановый период 2026-2027 годы сформированы в соответствии с основными направлениями бюджетной и налоговой политики Российской Федерации, Красноярского края на период 2025-2027 годы, требованиями Бюджетного Кодекса РФ, планом социально-экономическом развитии Маталасского сельсовета на период 2025-2027 годы и составлены с учетом преемственности ранее поставленных целей и задач.</w:t>
      </w:r>
    </w:p>
    <w:p w:rsidR="00A90400" w:rsidRPr="00BE24CC" w:rsidRDefault="00A90400" w:rsidP="00A90400">
      <w:pPr>
        <w:suppressAutoHyphens w:val="0"/>
        <w:spacing w:after="0" w:line="240" w:lineRule="auto"/>
        <w:ind w:firstLine="74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_Toc274821405"/>
      <w:bookmarkStart w:id="4" w:name="_Toc243048134"/>
      <w:bookmarkStart w:id="5" w:name="_Toc243048056"/>
      <w:bookmarkStart w:id="6" w:name="_Toc243376764"/>
      <w:r w:rsidRPr="00BE24CC">
        <w:rPr>
          <w:rFonts w:ascii="Times New Roman" w:hAnsi="Times New Roman"/>
          <w:sz w:val="28"/>
          <w:szCs w:val="28"/>
          <w:lang w:eastAsia="ru-RU"/>
        </w:rPr>
        <w:t>Основной целью налоговой политики Маталасского</w:t>
      </w:r>
      <w:r w:rsidRPr="00BE24CC">
        <w:rPr>
          <w:rFonts w:ascii="Times New Roman" w:hAnsi="Times New Roman"/>
          <w:color w:val="0000FF"/>
          <w:sz w:val="28"/>
          <w:szCs w:val="28"/>
          <w:lang w:eastAsia="ru-RU"/>
        </w:rPr>
        <w:t xml:space="preserve"> </w:t>
      </w:r>
      <w:r w:rsidRPr="00BE24CC">
        <w:rPr>
          <w:rFonts w:ascii="Times New Roman" w:hAnsi="Times New Roman"/>
          <w:sz w:val="28"/>
          <w:szCs w:val="28"/>
          <w:lang w:eastAsia="ru-RU"/>
        </w:rPr>
        <w:t>сельсовета является обеспечение сбалансированности бюджета посредством увеличения доходной базы местного бюджета за счет экономического роста и развития налогового потенциала.</w:t>
      </w:r>
    </w:p>
    <w:p w:rsidR="00A90400" w:rsidRPr="00BE24CC" w:rsidRDefault="00A90400" w:rsidP="00A90400">
      <w:pPr>
        <w:suppressAutoHyphens w:val="0"/>
        <w:spacing w:after="0" w:line="240" w:lineRule="auto"/>
        <w:ind w:firstLine="7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4CC">
        <w:rPr>
          <w:rFonts w:ascii="Times New Roman" w:hAnsi="Times New Roman"/>
          <w:sz w:val="28"/>
          <w:szCs w:val="28"/>
          <w:lang w:eastAsia="ru-RU"/>
        </w:rPr>
        <w:t xml:space="preserve">Реализацию налоговой политики в поселении в среднесрочной перспективе предполагается осуществлять по следующим основным направлениям: </w:t>
      </w:r>
    </w:p>
    <w:p w:rsidR="00A90400" w:rsidRPr="00BE24CC" w:rsidRDefault="00A90400" w:rsidP="00A90400">
      <w:pPr>
        <w:suppressAutoHyphens w:val="0"/>
        <w:spacing w:after="0" w:line="240" w:lineRule="auto"/>
        <w:ind w:firstLine="7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4CC">
        <w:rPr>
          <w:rFonts w:ascii="Times New Roman" w:hAnsi="Times New Roman"/>
          <w:sz w:val="28"/>
          <w:szCs w:val="28"/>
          <w:lang w:eastAsia="ru-RU"/>
        </w:rPr>
        <w:t>- повышение эффективности и качества администрирования доходов для расширения и стимулирования развития предпринимательской деятельности;</w:t>
      </w:r>
    </w:p>
    <w:p w:rsidR="00A90400" w:rsidRPr="00BE24CC" w:rsidRDefault="00A90400" w:rsidP="00A90400">
      <w:pPr>
        <w:suppressAutoHyphens w:val="0"/>
        <w:spacing w:after="0" w:line="240" w:lineRule="auto"/>
        <w:ind w:firstLine="7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4CC">
        <w:rPr>
          <w:rFonts w:ascii="Times New Roman" w:hAnsi="Times New Roman"/>
          <w:sz w:val="28"/>
          <w:szCs w:val="28"/>
          <w:lang w:eastAsia="ru-RU"/>
        </w:rPr>
        <w:t xml:space="preserve">- продолжение работы по развитию налогового потенциала поселения за счет привлечения инвестиций и открытия новых производств, а также за счет реализации мероприятий по поддержке и развитию малого и среднего предпринимательства; </w:t>
      </w:r>
    </w:p>
    <w:p w:rsidR="00A90400" w:rsidRPr="00BE24CC" w:rsidRDefault="00A90400" w:rsidP="00A90400">
      <w:pPr>
        <w:suppressAutoHyphens w:val="0"/>
        <w:spacing w:after="0" w:line="240" w:lineRule="auto"/>
        <w:ind w:firstLine="7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4CC">
        <w:rPr>
          <w:rFonts w:ascii="Times New Roman" w:hAnsi="Times New Roman"/>
          <w:sz w:val="28"/>
          <w:szCs w:val="28"/>
          <w:lang w:eastAsia="ru-RU"/>
        </w:rPr>
        <w:t>- усиление взаимодействия с налоговыми и иными территориальными органами государственной власти, осуществляющими администрирование доходов, подлежащих зачислению в бюджет поселения, в целях повышения собираемости доходов;</w:t>
      </w:r>
    </w:p>
    <w:p w:rsidR="00A90400" w:rsidRPr="00BE24CC" w:rsidRDefault="00A90400" w:rsidP="00A90400">
      <w:pPr>
        <w:suppressAutoHyphens w:val="0"/>
        <w:spacing w:after="0" w:line="240" w:lineRule="auto"/>
        <w:ind w:firstLine="7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4CC">
        <w:rPr>
          <w:rFonts w:ascii="Times New Roman" w:hAnsi="Times New Roman"/>
          <w:sz w:val="28"/>
          <w:szCs w:val="28"/>
          <w:lang w:eastAsia="ru-RU"/>
        </w:rPr>
        <w:t>- продолжение работы по выводу «из тени» доходов индивидуальных предпринимателей, а также легализации заработной платы, выплачиваемой работодателями, в целях роста поступления налога на доходы физических лиц в бюджет поселения;</w:t>
      </w:r>
    </w:p>
    <w:p w:rsidR="00A90400" w:rsidRPr="00BE24CC" w:rsidRDefault="00A90400" w:rsidP="00A90400">
      <w:pPr>
        <w:suppressAutoHyphens w:val="0"/>
        <w:spacing w:after="0" w:line="240" w:lineRule="auto"/>
        <w:ind w:firstLine="7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4CC">
        <w:rPr>
          <w:rFonts w:ascii="Times New Roman" w:hAnsi="Times New Roman"/>
          <w:sz w:val="28"/>
          <w:szCs w:val="28"/>
          <w:lang w:eastAsia="ru-RU"/>
        </w:rPr>
        <w:t>- обеспечение увеличения поступлений по местным налогам бюджет поселений в первую очередь за счет постановки на учет неучтенных объектов налогообложения;</w:t>
      </w:r>
    </w:p>
    <w:p w:rsidR="00A90400" w:rsidRPr="00BE24CC" w:rsidRDefault="00A90400" w:rsidP="00A90400">
      <w:pPr>
        <w:suppressAutoHyphens w:val="0"/>
        <w:spacing w:after="0" w:line="240" w:lineRule="auto"/>
        <w:ind w:firstLine="7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4CC">
        <w:rPr>
          <w:rFonts w:ascii="Times New Roman" w:hAnsi="Times New Roman"/>
          <w:sz w:val="28"/>
          <w:szCs w:val="28"/>
          <w:lang w:eastAsia="ru-RU"/>
        </w:rPr>
        <w:t>- продолжение работы межведомственной рабочей группы (комиссии) по снижению задолженности по налогам и сборам;</w:t>
      </w:r>
    </w:p>
    <w:p w:rsidR="00A90400" w:rsidRPr="00BE24CC" w:rsidRDefault="00A90400" w:rsidP="00A90400">
      <w:pPr>
        <w:suppressAutoHyphens w:val="0"/>
        <w:spacing w:after="0" w:line="240" w:lineRule="auto"/>
        <w:ind w:firstLine="7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4CC">
        <w:rPr>
          <w:rFonts w:ascii="Times New Roman" w:hAnsi="Times New Roman"/>
          <w:sz w:val="28"/>
          <w:szCs w:val="28"/>
          <w:lang w:eastAsia="ru-RU"/>
        </w:rPr>
        <w:t xml:space="preserve">- увеличение поступлений по земельному налогу и арендной платы за землю путем усиления муниципального контроля за использованием земель. </w:t>
      </w:r>
      <w:r w:rsidRPr="00BE24C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Принятие мер к установлению землепользователей, использующих земельные участки без оформления земельно-правовых документов и обеспечению контроля за оформлением прав на используемые земельные участки; </w:t>
      </w:r>
    </w:p>
    <w:bookmarkEnd w:id="3"/>
    <w:bookmarkEnd w:id="4"/>
    <w:bookmarkEnd w:id="5"/>
    <w:bookmarkEnd w:id="6"/>
    <w:p w:rsidR="00A90400" w:rsidRPr="00BE24CC" w:rsidRDefault="00A90400" w:rsidP="00A90400">
      <w:pPr>
        <w:suppressAutoHyphens w:val="0"/>
        <w:spacing w:after="0" w:line="240" w:lineRule="auto"/>
        <w:ind w:firstLine="7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4CC">
        <w:rPr>
          <w:rFonts w:ascii="Times New Roman" w:hAnsi="Times New Roman"/>
          <w:sz w:val="28"/>
          <w:szCs w:val="28"/>
          <w:lang w:eastAsia="ru-RU"/>
        </w:rPr>
        <w:t>- обеспечение стабильных условий для деятельности инвесторов, и оказание поддержки при реализации инвестиционных проектов, обеспечение роста инвестиций в производственную и социальную сферы;</w:t>
      </w:r>
    </w:p>
    <w:p w:rsidR="00A90400" w:rsidRPr="00BE24CC" w:rsidRDefault="00A90400" w:rsidP="00A90400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4CC">
        <w:rPr>
          <w:rFonts w:ascii="Times New Roman" w:hAnsi="Times New Roman"/>
          <w:sz w:val="28"/>
          <w:szCs w:val="28"/>
          <w:lang w:eastAsia="ru-RU"/>
        </w:rPr>
        <w:t>Муниципальное образование своими решениями устанавливает ставки, сроки уплаты и льготы в отношении местных налогов – земельного налога с юридических и физических лиц, налога на имущество физических лиц. Льготы устанавливаются согласно Налогового кодекса - по земельному налогу с юридических лиц по статьям: 395, 387 п.2; по земельному налогу с физических лиц по статье 391 п.5; по налогу на имущество физических лиц, согласно федерального законодательства и согласно нормативно-правовым актам представительных органов местного самоуправления.</w:t>
      </w:r>
    </w:p>
    <w:p w:rsidR="00A90400" w:rsidRPr="00BE24CC" w:rsidRDefault="00A90400" w:rsidP="00A90400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4CC">
        <w:rPr>
          <w:rFonts w:ascii="Times New Roman" w:hAnsi="Times New Roman"/>
          <w:sz w:val="28"/>
          <w:szCs w:val="28"/>
          <w:lang w:eastAsia="ru-RU"/>
        </w:rPr>
        <w:t>Льготы по налогу на имущество физических лиц установлены главой 32 Налогового Кодекса от 05.08.2000 №117-ФЗ с последующими изменениями и носят социальный характер. Дополнительно решения о предоставлении налоговых льгот по налогу на имущество физических лиц органом местного самоуправления муниципального образования не принимались.</w:t>
      </w:r>
    </w:p>
    <w:p w:rsidR="00A90400" w:rsidRPr="00BE24CC" w:rsidRDefault="00A90400" w:rsidP="00A90400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4CC">
        <w:rPr>
          <w:rFonts w:ascii="Times New Roman" w:hAnsi="Times New Roman"/>
          <w:sz w:val="28"/>
          <w:szCs w:val="28"/>
          <w:lang w:eastAsia="ru-RU"/>
        </w:rPr>
        <w:t xml:space="preserve">Учитывая, что граждане, которые освобождаются, частично или полностью, от уплаты земельного налога, относятся к категориям, нуждающимся в социальной поддержке, социальная эффективность данных налоговых льгот положительна. Таким образом, налоговые льготы, предоставленные отдельным категориям граждан в виде полного или частичного освобождения от уплаты земельного налога, могут быть признаны эффективными и не требующим отмены.    </w:t>
      </w:r>
    </w:p>
    <w:p w:rsidR="00A90400" w:rsidRPr="00BE24CC" w:rsidRDefault="00A90400" w:rsidP="00A90400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4CC">
        <w:rPr>
          <w:rFonts w:ascii="Times New Roman" w:hAnsi="Times New Roman"/>
          <w:sz w:val="28"/>
          <w:szCs w:val="28"/>
          <w:lang w:eastAsia="ru-RU"/>
        </w:rPr>
        <w:t>Мероприятия, направленные на повышение налогового потенциала поселения, включают в себя:</w:t>
      </w:r>
    </w:p>
    <w:p w:rsidR="00A90400" w:rsidRPr="00BE24CC" w:rsidRDefault="00A90400" w:rsidP="00A90400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4CC">
        <w:rPr>
          <w:rFonts w:ascii="Times New Roman" w:hAnsi="Times New Roman"/>
          <w:sz w:val="28"/>
          <w:szCs w:val="28"/>
          <w:lang w:eastAsia="ru-RU"/>
        </w:rPr>
        <w:t>- принять участия в реализации районной программы «Поддержка развития субъектов малого и среднего предпринимательства в Бирилюсском районе» на 2025-2027г.г.</w:t>
      </w:r>
    </w:p>
    <w:p w:rsidR="00A90400" w:rsidRPr="00BE24CC" w:rsidRDefault="00A90400" w:rsidP="00A90400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4CC">
        <w:rPr>
          <w:rFonts w:ascii="Times New Roman" w:hAnsi="Times New Roman"/>
          <w:sz w:val="28"/>
          <w:szCs w:val="28"/>
          <w:lang w:eastAsia="ru-RU"/>
        </w:rPr>
        <w:t>- принять участие в ежегодных конкурсах среди субъектов малого и среднего предпринимательства (в том числе КФХ) и ЛПХ направленное на повышение показателей экономической деятельности</w:t>
      </w:r>
    </w:p>
    <w:p w:rsidR="00A90400" w:rsidRPr="00BE24CC" w:rsidRDefault="00A90400" w:rsidP="00A90400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4CC">
        <w:rPr>
          <w:rFonts w:ascii="Times New Roman" w:hAnsi="Times New Roman"/>
          <w:sz w:val="28"/>
          <w:szCs w:val="28"/>
          <w:lang w:eastAsia="ru-RU"/>
        </w:rPr>
        <w:t>- проведение инвентаризации принятых муниципальных нормативно-правовых актов на предмет выявления резервов по налогу на имущество физических лиц и земельному налогу и выработка рекомендаций по результатам инвентаризации</w:t>
      </w:r>
    </w:p>
    <w:p w:rsidR="00A90400" w:rsidRPr="00BE24CC" w:rsidRDefault="00A90400" w:rsidP="00A90400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4CC">
        <w:rPr>
          <w:rFonts w:ascii="Times New Roman" w:hAnsi="Times New Roman"/>
          <w:sz w:val="28"/>
          <w:szCs w:val="28"/>
          <w:lang w:eastAsia="ru-RU"/>
        </w:rPr>
        <w:t>- активизация работы административных комиссий по решению вопросов регистрации прав собственности.</w:t>
      </w:r>
    </w:p>
    <w:p w:rsidR="00A90400" w:rsidRPr="00BE24CC" w:rsidRDefault="00A90400" w:rsidP="00A90400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0400" w:rsidRPr="00BE24CC" w:rsidRDefault="00A90400" w:rsidP="00A90400">
      <w:pPr>
        <w:suppressAutoHyphens w:val="0"/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160EC4" w:rsidRPr="00BE24CC" w:rsidRDefault="00160EC4" w:rsidP="00160EC4">
      <w:pPr>
        <w:rPr>
          <w:rFonts w:ascii="Times New Roman" w:hAnsi="Times New Roman"/>
          <w:sz w:val="28"/>
          <w:szCs w:val="28"/>
        </w:rPr>
      </w:pPr>
    </w:p>
    <w:bookmarkEnd w:id="1"/>
    <w:p w:rsidR="00160EC4" w:rsidRPr="00BE24CC" w:rsidRDefault="00160EC4" w:rsidP="00160EC4">
      <w:pPr>
        <w:rPr>
          <w:rFonts w:ascii="Times New Roman" w:hAnsi="Times New Roman"/>
          <w:sz w:val="28"/>
          <w:szCs w:val="28"/>
        </w:rPr>
      </w:pPr>
    </w:p>
    <w:sectPr w:rsidR="00160EC4" w:rsidRPr="00BE24CC" w:rsidSect="00233401">
      <w:pgSz w:w="11906" w:h="16838"/>
      <w:pgMar w:top="1134" w:right="850" w:bottom="709" w:left="1701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0A9" w:rsidRDefault="002A10A9">
      <w:pPr>
        <w:spacing w:after="0" w:line="240" w:lineRule="auto"/>
      </w:pPr>
      <w:r>
        <w:separator/>
      </w:r>
    </w:p>
  </w:endnote>
  <w:endnote w:type="continuationSeparator" w:id="0">
    <w:p w:rsidR="002A10A9" w:rsidRDefault="002A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0A9" w:rsidRDefault="002A10A9">
      <w:pPr>
        <w:spacing w:after="0" w:line="240" w:lineRule="auto"/>
      </w:pPr>
      <w:r>
        <w:separator/>
      </w:r>
    </w:p>
  </w:footnote>
  <w:footnote w:type="continuationSeparator" w:id="0">
    <w:p w:rsidR="002A10A9" w:rsidRDefault="002A1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77F41877"/>
    <w:multiLevelType w:val="hybridMultilevel"/>
    <w:tmpl w:val="A8009BEA"/>
    <w:lvl w:ilvl="0" w:tplc="FE5E0D12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C4F"/>
    <w:rsid w:val="00001A2C"/>
    <w:rsid w:val="00104C4F"/>
    <w:rsid w:val="001271D5"/>
    <w:rsid w:val="00160EC4"/>
    <w:rsid w:val="00180CAE"/>
    <w:rsid w:val="001B6F9D"/>
    <w:rsid w:val="001E20C1"/>
    <w:rsid w:val="001E6A0F"/>
    <w:rsid w:val="00227200"/>
    <w:rsid w:val="00233401"/>
    <w:rsid w:val="002A10A9"/>
    <w:rsid w:val="002E1993"/>
    <w:rsid w:val="00323B00"/>
    <w:rsid w:val="00363213"/>
    <w:rsid w:val="00372C72"/>
    <w:rsid w:val="00376D9B"/>
    <w:rsid w:val="003B3443"/>
    <w:rsid w:val="003E4382"/>
    <w:rsid w:val="003E4574"/>
    <w:rsid w:val="00495BE5"/>
    <w:rsid w:val="004A5960"/>
    <w:rsid w:val="0051458E"/>
    <w:rsid w:val="00581C9E"/>
    <w:rsid w:val="00591B28"/>
    <w:rsid w:val="005A224C"/>
    <w:rsid w:val="005F0EA2"/>
    <w:rsid w:val="006A2E7C"/>
    <w:rsid w:val="00713332"/>
    <w:rsid w:val="00793EA8"/>
    <w:rsid w:val="007B65B7"/>
    <w:rsid w:val="007E20C6"/>
    <w:rsid w:val="00857E59"/>
    <w:rsid w:val="00861C8F"/>
    <w:rsid w:val="00877132"/>
    <w:rsid w:val="00893611"/>
    <w:rsid w:val="00963985"/>
    <w:rsid w:val="00984E53"/>
    <w:rsid w:val="009D04C5"/>
    <w:rsid w:val="00A90400"/>
    <w:rsid w:val="00AF66FA"/>
    <w:rsid w:val="00AF73A8"/>
    <w:rsid w:val="00B32FD9"/>
    <w:rsid w:val="00B51CAC"/>
    <w:rsid w:val="00B57487"/>
    <w:rsid w:val="00B67102"/>
    <w:rsid w:val="00B75A20"/>
    <w:rsid w:val="00B91E00"/>
    <w:rsid w:val="00BE24CC"/>
    <w:rsid w:val="00C06B38"/>
    <w:rsid w:val="00C21D1E"/>
    <w:rsid w:val="00C7019C"/>
    <w:rsid w:val="00C73946"/>
    <w:rsid w:val="00CB30B8"/>
    <w:rsid w:val="00CE03DB"/>
    <w:rsid w:val="00D172C6"/>
    <w:rsid w:val="00E74CBB"/>
    <w:rsid w:val="00F035C8"/>
    <w:rsid w:val="00F22D66"/>
    <w:rsid w:val="00F237E3"/>
    <w:rsid w:val="00F7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475C79E-7A98-4275-AC9A-C87CDC80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382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6A2E7C"/>
    <w:pPr>
      <w:keepNext/>
      <w:numPr>
        <w:numId w:val="1"/>
      </w:numPr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E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6A2E7C"/>
  </w:style>
  <w:style w:type="character" w:customStyle="1" w:styleId="11">
    <w:name w:val="Заголовок 1 Знак"/>
    <w:rsid w:val="006A2E7C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Название Знак"/>
    <w:rsid w:val="006A2E7C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Верхний колонтитул Знак"/>
    <w:basedOn w:val="10"/>
    <w:rsid w:val="006A2E7C"/>
  </w:style>
  <w:style w:type="character" w:customStyle="1" w:styleId="a5">
    <w:name w:val="Нижний колонтитул Знак"/>
    <w:basedOn w:val="10"/>
    <w:rsid w:val="006A2E7C"/>
  </w:style>
  <w:style w:type="character" w:customStyle="1" w:styleId="a6">
    <w:name w:val="Текст выноски Знак"/>
    <w:rsid w:val="006A2E7C"/>
    <w:rPr>
      <w:rFonts w:ascii="Tahoma" w:hAnsi="Tahoma" w:cs="Tahoma"/>
      <w:sz w:val="16"/>
      <w:szCs w:val="16"/>
    </w:rPr>
  </w:style>
  <w:style w:type="character" w:styleId="a7">
    <w:name w:val="Hyperlink"/>
    <w:rsid w:val="006A2E7C"/>
    <w:rPr>
      <w:color w:val="000080"/>
      <w:u w:val="single"/>
    </w:rPr>
  </w:style>
  <w:style w:type="character" w:styleId="a8">
    <w:name w:val="line number"/>
    <w:rsid w:val="006A2E7C"/>
  </w:style>
  <w:style w:type="paragraph" w:customStyle="1" w:styleId="12">
    <w:name w:val="Заголовок1"/>
    <w:basedOn w:val="a"/>
    <w:next w:val="a9"/>
    <w:rsid w:val="006A2E7C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/>
    </w:rPr>
  </w:style>
  <w:style w:type="paragraph" w:styleId="a9">
    <w:name w:val="Body Text"/>
    <w:basedOn w:val="a"/>
    <w:rsid w:val="006A2E7C"/>
    <w:pPr>
      <w:spacing w:after="140"/>
    </w:pPr>
  </w:style>
  <w:style w:type="paragraph" w:styleId="aa">
    <w:name w:val="List"/>
    <w:basedOn w:val="a9"/>
    <w:rsid w:val="006A2E7C"/>
    <w:rPr>
      <w:rFonts w:cs="Droid Sans Devanagari"/>
    </w:rPr>
  </w:style>
  <w:style w:type="paragraph" w:styleId="ab">
    <w:name w:val="caption"/>
    <w:basedOn w:val="a"/>
    <w:qFormat/>
    <w:rsid w:val="006A2E7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3">
    <w:name w:val="Указатель1"/>
    <w:basedOn w:val="a"/>
    <w:rsid w:val="006A2E7C"/>
    <w:pPr>
      <w:suppressLineNumbers/>
    </w:pPr>
  </w:style>
  <w:style w:type="paragraph" w:customStyle="1" w:styleId="ConsPlusNormal">
    <w:name w:val="ConsPlusNormal"/>
    <w:rsid w:val="006A2E7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6A2E7C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4">
    <w:name w:val="Обычный (веб)1"/>
    <w:basedOn w:val="a"/>
    <w:uiPriority w:val="99"/>
    <w:rsid w:val="006A2E7C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c">
    <w:name w:val="Колонтитул"/>
    <w:basedOn w:val="a"/>
    <w:rsid w:val="006A2E7C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rsid w:val="006A2E7C"/>
    <w:pPr>
      <w:spacing w:after="0" w:line="240" w:lineRule="auto"/>
    </w:pPr>
  </w:style>
  <w:style w:type="paragraph" w:styleId="ae">
    <w:name w:val="footer"/>
    <w:basedOn w:val="a"/>
    <w:rsid w:val="006A2E7C"/>
    <w:pPr>
      <w:spacing w:after="0" w:line="240" w:lineRule="auto"/>
    </w:pPr>
  </w:style>
  <w:style w:type="paragraph" w:customStyle="1" w:styleId="ConsPlusNonformat">
    <w:name w:val="ConsPlusNonformat"/>
    <w:rsid w:val="006A2E7C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6A2E7C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">
    <w:name w:val="Balloon Text"/>
    <w:basedOn w:val="a"/>
    <w:rsid w:val="006A2E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Верхний колонтитул слева"/>
    <w:basedOn w:val="ad"/>
    <w:rsid w:val="006A2E7C"/>
    <w:pPr>
      <w:suppressLineNumbers/>
      <w:tabs>
        <w:tab w:val="center" w:pos="4677"/>
        <w:tab w:val="right" w:pos="9355"/>
      </w:tabs>
    </w:pPr>
  </w:style>
  <w:style w:type="paragraph" w:customStyle="1" w:styleId="af1">
    <w:name w:val="Содержимое врезки"/>
    <w:basedOn w:val="a"/>
    <w:rsid w:val="006A2E7C"/>
  </w:style>
  <w:style w:type="paragraph" w:customStyle="1" w:styleId="af2">
    <w:name w:val="Содержимое таблицы"/>
    <w:basedOn w:val="a"/>
    <w:rsid w:val="006A2E7C"/>
    <w:pPr>
      <w:widowControl w:val="0"/>
      <w:suppressLineNumbers/>
    </w:pPr>
  </w:style>
  <w:style w:type="paragraph" w:customStyle="1" w:styleId="af3">
    <w:name w:val="Заголовок таблицы"/>
    <w:basedOn w:val="af2"/>
    <w:rsid w:val="006A2E7C"/>
    <w:pPr>
      <w:jc w:val="center"/>
    </w:pPr>
    <w:rPr>
      <w:b/>
      <w:bCs/>
    </w:rPr>
  </w:style>
  <w:style w:type="character" w:customStyle="1" w:styleId="15">
    <w:name w:val="Гиперссылка1"/>
    <w:basedOn w:val="a0"/>
    <w:rsid w:val="00233401"/>
  </w:style>
  <w:style w:type="paragraph" w:styleId="af4">
    <w:name w:val="List Paragraph"/>
    <w:basedOn w:val="a"/>
    <w:uiPriority w:val="34"/>
    <w:qFormat/>
    <w:rsid w:val="00B6710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60E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styleId="af5">
    <w:name w:val="No Spacing"/>
    <w:uiPriority w:val="1"/>
    <w:qFormat/>
    <w:rsid w:val="001B6F9D"/>
    <w:pPr>
      <w:suppressAutoHyphens/>
    </w:pPr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87539-60FF-4939-A343-91A81B78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14051</CharactersWithSpaces>
  <SharedDoc>false</SharedDoc>
  <HLinks>
    <vt:vector size="24" baseType="variant">
      <vt:variant>
        <vt:i4>8126513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consultantplus://offline/ref=7FF3EF30C43811DFB0CAB862FFF54001B5C2A2BD502A8E8A18CE57A155B631091A2CE213B2E0665E8BE3C66B3D0F2A91480E1D48C81D75C8X9s9C</vt:lpwstr>
      </vt:variant>
      <vt:variant>
        <vt:lpwstr/>
      </vt:variant>
      <vt:variant>
        <vt:i4>8126514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consultantplus://offline/ref=7FF3EF30C43811DFB0CAB862FFF54001B5C2A2BD502A8E8A18CE57A155B631091A2CE213B2E0665E8AE3C66B3D0F2A91480E1D48C81D75C8X9s9C</vt:lpwstr>
      </vt:variant>
      <vt:variant>
        <vt:lpwstr/>
      </vt:variant>
      <vt:variant>
        <vt:i4>5505110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https://login.consultant.ru/link/?req=doc&amp;base=LAW&amp;n=453481&amp;dst=100349&amp;field=134&amp;date=16.10.2023</vt:lpwstr>
      </vt:variant>
      <vt:variant>
        <vt:lpwstr/>
      </vt:variant>
      <vt:variant>
        <vt:i4>5570646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https://login.consultant.ru/link/?req=doc&amp;base=LAW&amp;n=453481&amp;dst=100348&amp;field=134&amp;date=16.10.2023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33</cp:revision>
  <cp:lastPrinted>2024-11-21T04:59:00Z</cp:lastPrinted>
  <dcterms:created xsi:type="dcterms:W3CDTF">2023-11-11T11:20:00Z</dcterms:created>
  <dcterms:modified xsi:type="dcterms:W3CDTF">2024-11-21T04:59:00Z</dcterms:modified>
</cp:coreProperties>
</file>