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A9" w:rsidRDefault="000C1763" w:rsidP="00156CA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56CA9">
        <w:rPr>
          <w:b/>
          <w:sz w:val="28"/>
          <w:szCs w:val="28"/>
        </w:rPr>
        <w:t>РОССИЙСКАЯ ФЕДЕРАЦИЯ</w:t>
      </w:r>
    </w:p>
    <w:p w:rsidR="00156CA9" w:rsidRDefault="00156CA9" w:rsidP="00156CA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МАТАЛАССКОГО СЕЛЬСОВЕТА</w:t>
      </w:r>
      <w:r>
        <w:rPr>
          <w:b/>
          <w:sz w:val="28"/>
          <w:szCs w:val="28"/>
        </w:rPr>
        <w:br/>
        <w:t>БИРИЛЮССКОГО РАЙОНА КРАСНОЯРСКОГО КРАЯ</w:t>
      </w:r>
    </w:p>
    <w:p w:rsidR="00156CA9" w:rsidRDefault="00156CA9" w:rsidP="00156CA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b/>
          <w:sz w:val="28"/>
          <w:szCs w:val="28"/>
        </w:rPr>
      </w:pPr>
    </w:p>
    <w:p w:rsidR="00156CA9" w:rsidRDefault="00156CA9" w:rsidP="00156CA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156CA9" w:rsidRPr="00156CA9" w:rsidRDefault="00156CA9" w:rsidP="00156CA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  <w:r w:rsidRPr="00156CA9">
        <w:rPr>
          <w:b/>
          <w:sz w:val="28"/>
          <w:szCs w:val="28"/>
        </w:rPr>
        <w:t>ПОСТАНОВЛЕНИЕ</w:t>
      </w:r>
    </w:p>
    <w:p w:rsidR="00156CA9" w:rsidRDefault="00156CA9" w:rsidP="00156CA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156CA9" w:rsidRDefault="00156CA9" w:rsidP="00156CA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156CA9" w:rsidRDefault="00D95DB7" w:rsidP="00156CA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«01» февраля</w:t>
      </w:r>
      <w:r w:rsidR="00156CA9">
        <w:rPr>
          <w:sz w:val="28"/>
          <w:szCs w:val="28"/>
        </w:rPr>
        <w:t xml:space="preserve"> 202</w:t>
      </w:r>
      <w:r w:rsidR="00775FF5">
        <w:rPr>
          <w:sz w:val="28"/>
          <w:szCs w:val="28"/>
        </w:rPr>
        <w:t>4г.</w:t>
      </w:r>
      <w:r w:rsidR="00156CA9">
        <w:rPr>
          <w:sz w:val="28"/>
          <w:szCs w:val="28"/>
        </w:rPr>
        <w:tab/>
      </w:r>
      <w:r w:rsidR="00156CA9">
        <w:rPr>
          <w:sz w:val="28"/>
          <w:szCs w:val="28"/>
        </w:rPr>
        <w:tab/>
        <w:t>с. Ма</w:t>
      </w:r>
      <w:r w:rsidR="00775FF5">
        <w:rPr>
          <w:sz w:val="28"/>
          <w:szCs w:val="28"/>
        </w:rPr>
        <w:t>талассы</w:t>
      </w:r>
      <w:r w:rsidR="00775FF5">
        <w:rPr>
          <w:sz w:val="28"/>
          <w:szCs w:val="28"/>
        </w:rPr>
        <w:tab/>
      </w:r>
      <w:r w:rsidR="00775FF5">
        <w:rPr>
          <w:sz w:val="28"/>
          <w:szCs w:val="28"/>
        </w:rPr>
        <w:tab/>
      </w:r>
      <w:r w:rsidR="00775FF5">
        <w:rPr>
          <w:sz w:val="28"/>
          <w:szCs w:val="28"/>
        </w:rPr>
        <w:tab/>
        <w:t xml:space="preserve">                  № 4</w:t>
      </w:r>
    </w:p>
    <w:p w:rsidR="00156CA9" w:rsidRDefault="00156CA9" w:rsidP="00156CA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156CA9" w:rsidRDefault="00156CA9" w:rsidP="00156CA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Маталасский</w:t>
      </w:r>
      <w:proofErr w:type="spellEnd"/>
      <w:r>
        <w:rPr>
          <w:sz w:val="28"/>
          <w:szCs w:val="28"/>
        </w:rPr>
        <w:t xml:space="preserve"> сельсовет Бирилюсского района движимого имущества</w:t>
      </w:r>
    </w:p>
    <w:p w:rsidR="00156CA9" w:rsidRDefault="00156CA9" w:rsidP="00156CA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156CA9" w:rsidRPr="00156CA9" w:rsidRDefault="00156CA9" w:rsidP="00156CA9">
      <w:pPr>
        <w:pStyle w:val="aa"/>
        <w:ind w:firstLine="709"/>
        <w:jc w:val="both"/>
        <w:rPr>
          <w:szCs w:val="28"/>
          <w:lang w:val="ru-RU"/>
        </w:rPr>
      </w:pPr>
      <w:proofErr w:type="gramStart"/>
      <w:r w:rsidRPr="00156CA9">
        <w:rPr>
          <w:szCs w:val="28"/>
          <w:lang w:val="ru-RU"/>
        </w:rPr>
        <w:t>В соответствии с Федеральным законом  № 131-ФЗ от 06.10.2003  «Об</w:t>
      </w:r>
      <w:r>
        <w:rPr>
          <w:szCs w:val="28"/>
        </w:rPr>
        <w:t> </w:t>
      </w:r>
      <w:r w:rsidRPr="00156CA9">
        <w:rPr>
          <w:szCs w:val="28"/>
          <w:lang w:val="ru-RU"/>
        </w:rPr>
        <w:t>общих принципах организации местного самоуправления в Российской Федерации», ст. 4.1 Закона Красноярского края от 05.06.2008 №</w:t>
      </w:r>
      <w:r>
        <w:rPr>
          <w:szCs w:val="28"/>
        </w:rPr>
        <w:t> </w:t>
      </w:r>
      <w:r w:rsidRPr="00156CA9">
        <w:rPr>
          <w:szCs w:val="28"/>
          <w:lang w:val="ru-RU"/>
        </w:rPr>
        <w:t>5-1732 «О</w:t>
      </w:r>
      <w:r>
        <w:rPr>
          <w:szCs w:val="28"/>
        </w:rPr>
        <w:t> </w:t>
      </w:r>
      <w:r w:rsidRPr="00156CA9">
        <w:rPr>
          <w:szCs w:val="28"/>
          <w:lang w:val="ru-RU"/>
        </w:rPr>
        <w:t xml:space="preserve">порядке безвозмездной передачи в муниципальную собственность имущества, находящегося в государственной собственности края, </w:t>
      </w:r>
      <w:r w:rsidRPr="00156CA9">
        <w:rPr>
          <w:szCs w:val="28"/>
          <w:lang w:val="ru-RU"/>
        </w:rPr>
        <w:br/>
        <w:t>и безвозмездного приема имущества, находящегося в муниципальной собственности, в государственную собственность края», Уставом Маталасского сельсовета Бирилюсского района Красноярского края, Положением «Об утверждении</w:t>
      </w:r>
      <w:proofErr w:type="gramEnd"/>
      <w:r w:rsidRPr="00156CA9">
        <w:rPr>
          <w:szCs w:val="28"/>
          <w:lang w:val="ru-RU"/>
        </w:rPr>
        <w:t xml:space="preserve"> Положения о по</w:t>
      </w:r>
      <w:r w:rsidR="004C7CC2">
        <w:rPr>
          <w:szCs w:val="28"/>
          <w:lang w:val="ru-RU"/>
        </w:rPr>
        <w:t xml:space="preserve">рядке управления </w:t>
      </w:r>
      <w:r w:rsidR="004C7CC2">
        <w:rPr>
          <w:szCs w:val="28"/>
          <w:lang w:val="ru-RU"/>
        </w:rPr>
        <w:br/>
      </w:r>
      <w:r w:rsidRPr="00156CA9">
        <w:rPr>
          <w:szCs w:val="28"/>
          <w:lang w:val="ru-RU"/>
        </w:rPr>
        <w:t xml:space="preserve"> муниципальной собственностью </w:t>
      </w:r>
      <w:r w:rsidR="004C7CC2">
        <w:rPr>
          <w:szCs w:val="28"/>
          <w:lang w:val="ru-RU"/>
        </w:rPr>
        <w:t xml:space="preserve">администрации </w:t>
      </w:r>
      <w:r w:rsidRPr="00156CA9">
        <w:rPr>
          <w:szCs w:val="28"/>
          <w:lang w:val="ru-RU"/>
        </w:rPr>
        <w:t>Маталасского сельсовета Бирилюсского района Красноярского края» принятым решением Маталасского сел</w:t>
      </w:r>
      <w:r w:rsidR="004C7CC2">
        <w:rPr>
          <w:szCs w:val="28"/>
          <w:lang w:val="ru-RU"/>
        </w:rPr>
        <w:t>ьского Совета депутатов от 22.09.2023№ 34-104</w:t>
      </w:r>
    </w:p>
    <w:p w:rsidR="00156CA9" w:rsidRPr="00156CA9" w:rsidRDefault="00156CA9" w:rsidP="00156CA9">
      <w:pPr>
        <w:pStyle w:val="aa"/>
        <w:rPr>
          <w:szCs w:val="28"/>
          <w:lang w:val="ru-RU"/>
        </w:rPr>
      </w:pPr>
    </w:p>
    <w:p w:rsidR="00156CA9" w:rsidRPr="00156CA9" w:rsidRDefault="00156CA9" w:rsidP="00156CA9">
      <w:pPr>
        <w:pStyle w:val="aa"/>
        <w:rPr>
          <w:szCs w:val="28"/>
          <w:lang w:val="ru-RU"/>
        </w:rPr>
      </w:pPr>
      <w:r w:rsidRPr="00156CA9">
        <w:rPr>
          <w:szCs w:val="28"/>
          <w:lang w:val="ru-RU"/>
        </w:rPr>
        <w:t>ПОСТАНОВЛЯЮ:</w:t>
      </w:r>
    </w:p>
    <w:p w:rsidR="00156CA9" w:rsidRDefault="00156CA9" w:rsidP="001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движимое имущество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Маталасский</w:t>
      </w:r>
      <w:proofErr w:type="spellEnd"/>
      <w:r>
        <w:rPr>
          <w:sz w:val="28"/>
          <w:szCs w:val="28"/>
        </w:rPr>
        <w:t xml:space="preserve"> сельсовет Бирилюсского района Красноярского края согласно приложению 1.</w:t>
      </w:r>
    </w:p>
    <w:p w:rsidR="00156CA9" w:rsidRDefault="00156CA9" w:rsidP="00156C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Поставить объект</w:t>
      </w:r>
      <w:r w:rsidR="00817C9F">
        <w:rPr>
          <w:sz w:val="28"/>
          <w:szCs w:val="28"/>
        </w:rPr>
        <w:t>ы движимого имущества, указанные</w:t>
      </w:r>
      <w:r>
        <w:rPr>
          <w:sz w:val="28"/>
          <w:szCs w:val="28"/>
        </w:rPr>
        <w:t xml:space="preserve"> в приложении </w:t>
      </w:r>
      <w:bookmarkStart w:id="0" w:name="_GoBack"/>
      <w:bookmarkEnd w:id="0"/>
      <w:r>
        <w:rPr>
          <w:sz w:val="28"/>
          <w:szCs w:val="28"/>
        </w:rPr>
        <w:t>к настоящему постановлению на баланс Администрации Маталасского сельсовета.</w:t>
      </w:r>
    </w:p>
    <w:p w:rsidR="00156CA9" w:rsidRDefault="00156CA9" w:rsidP="00156C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Включить объекты движимого имущества в реестр муниципальной собственности Маталасского сельсовета Бирилюсского района.</w:t>
      </w:r>
    </w:p>
    <w:p w:rsidR="00156CA9" w:rsidRDefault="00156CA9" w:rsidP="00156CA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</w:t>
      </w:r>
      <w:r>
        <w:rPr>
          <w:bCs/>
          <w:sz w:val="28"/>
          <w:szCs w:val="28"/>
        </w:rPr>
        <w:t>.</w:t>
      </w:r>
    </w:p>
    <w:p w:rsidR="00156CA9" w:rsidRDefault="00156CA9" w:rsidP="001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в день, следующий за днем его опубликования в газете «Новый путь», подлежит размещению на официальном сайте администрации Маталасского сельсовета в сети «Интернет».</w:t>
      </w:r>
    </w:p>
    <w:p w:rsidR="00156CA9" w:rsidRDefault="00156CA9" w:rsidP="001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156CA9" w:rsidRDefault="00156CA9" w:rsidP="001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1л. в 1 экз.</w:t>
      </w:r>
    </w:p>
    <w:p w:rsidR="00156CA9" w:rsidRDefault="00156CA9" w:rsidP="001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156CA9" w:rsidRDefault="00156CA9" w:rsidP="00156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156CA9" w:rsidRDefault="00156CA9" w:rsidP="00156CA9">
      <w:pPr>
        <w:tabs>
          <w:tab w:val="right" w:pos="9213"/>
        </w:tabs>
        <w:jc w:val="both"/>
      </w:pPr>
      <w:r>
        <w:rPr>
          <w:sz w:val="28"/>
          <w:szCs w:val="28"/>
        </w:rPr>
        <w:t>Глава Маталасского сельсовета</w:t>
      </w:r>
      <w:r>
        <w:rPr>
          <w:sz w:val="28"/>
          <w:szCs w:val="28"/>
        </w:rPr>
        <w:tab/>
        <w:t>______________ О.В.Протасова</w:t>
      </w:r>
    </w:p>
    <w:p w:rsidR="00156CA9" w:rsidRDefault="00156CA9" w:rsidP="00156CA9">
      <w:pPr>
        <w:tabs>
          <w:tab w:val="right" w:pos="9213"/>
        </w:tabs>
        <w:jc w:val="both"/>
      </w:pPr>
    </w:p>
    <w:p w:rsidR="00156CA9" w:rsidRDefault="00156CA9" w:rsidP="00156CA9">
      <w:pPr>
        <w:tabs>
          <w:tab w:val="right" w:pos="9213"/>
        </w:tabs>
        <w:jc w:val="both"/>
      </w:pPr>
    </w:p>
    <w:p w:rsidR="00156CA9" w:rsidRDefault="00156CA9" w:rsidP="00156CA9">
      <w:pPr>
        <w:tabs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1 </w:t>
      </w:r>
    </w:p>
    <w:p w:rsidR="00156CA9" w:rsidRDefault="00156CA9" w:rsidP="00156CA9">
      <w:pPr>
        <w:tabs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56CA9" w:rsidRDefault="00D95DB7" w:rsidP="00156CA9">
      <w:pPr>
        <w:tabs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156CA9">
        <w:rPr>
          <w:sz w:val="28"/>
          <w:szCs w:val="28"/>
        </w:rPr>
        <w:t>дминистрации Маталасского сельсовета</w:t>
      </w:r>
    </w:p>
    <w:p w:rsidR="00156CA9" w:rsidRDefault="00D95DB7" w:rsidP="00156CA9">
      <w:pPr>
        <w:tabs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01.02</w:t>
      </w:r>
      <w:r w:rsidR="00156CA9">
        <w:rPr>
          <w:sz w:val="28"/>
          <w:szCs w:val="28"/>
        </w:rPr>
        <w:t>.202</w:t>
      </w:r>
      <w:r w:rsidR="00775FF5">
        <w:rPr>
          <w:sz w:val="28"/>
          <w:szCs w:val="28"/>
        </w:rPr>
        <w:t>4 № 4</w:t>
      </w:r>
    </w:p>
    <w:p w:rsidR="00156CA9" w:rsidRDefault="00156CA9" w:rsidP="00156CA9"/>
    <w:p w:rsidR="00156CA9" w:rsidRDefault="00156CA9" w:rsidP="00156CA9"/>
    <w:p w:rsidR="00156CA9" w:rsidRDefault="00156CA9" w:rsidP="00156CA9"/>
    <w:p w:rsidR="00156CA9" w:rsidRDefault="00156CA9" w:rsidP="00156CA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движимого имущества для постановки на баланс Администрации Маталасского сельсовета</w:t>
      </w:r>
    </w:p>
    <w:p w:rsidR="00156CA9" w:rsidRDefault="00156CA9" w:rsidP="00156CA9"/>
    <w:tbl>
      <w:tblPr>
        <w:tblW w:w="7763" w:type="dxa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1889"/>
        <w:gridCol w:w="2745"/>
        <w:gridCol w:w="1276"/>
        <w:gridCol w:w="1276"/>
      </w:tblGrid>
      <w:tr w:rsidR="00001F24" w:rsidTr="00001F2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</w:pPr>
            <w:r>
              <w:t>№</w:t>
            </w:r>
          </w:p>
          <w:p w:rsidR="00001F24" w:rsidRDefault="00001F24">
            <w:pPr>
              <w:spacing w:line="276" w:lineRule="auto"/>
            </w:pPr>
            <w:r>
              <w:t>п/п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</w:pPr>
            <w:r>
              <w:t>Наименование имущества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</w:pPr>
            <w:r>
              <w:t>Идентификационный (заводской)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</w:pPr>
            <w:r>
              <w:t>Количество,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</w:pPr>
            <w:r>
              <w:t>Год выпуска</w:t>
            </w:r>
          </w:p>
        </w:tc>
      </w:tr>
      <w:tr w:rsidR="00001F24" w:rsidTr="00001F2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</w:pPr>
            <w:r>
              <w:t>Косилка ротационная навесная КРН-2,1Б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 w:rsidP="00775FF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15872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  <w:tr w:rsidR="00001F24" w:rsidTr="00001F2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</w:pPr>
            <w: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</w:pPr>
            <w:r>
              <w:t xml:space="preserve">Отвал двухсторонний универсальный </w:t>
            </w:r>
            <w:proofErr w:type="spellStart"/>
            <w:r>
              <w:t>гидроповоротный</w:t>
            </w:r>
            <w:proofErr w:type="spellEnd"/>
            <w:r>
              <w:t xml:space="preserve"> ОДУ-2,4-01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Pr="00775FF5" w:rsidRDefault="00001F24">
            <w:pPr>
              <w:spacing w:line="276" w:lineRule="auto"/>
            </w:pPr>
            <w:r>
              <w:rPr>
                <w:lang w:val="en-US"/>
              </w:rPr>
              <w:t>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24" w:rsidRDefault="00001F2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</w:tbl>
    <w:p w:rsidR="00156CA9" w:rsidRDefault="00156CA9" w:rsidP="00156CA9"/>
    <w:p w:rsidR="00156CA9" w:rsidRDefault="00156CA9" w:rsidP="00156CA9">
      <w:r>
        <w:t>Техническое состояние специализированной техники новое, не бывшее в употреблении, без повреждений.</w:t>
      </w:r>
    </w:p>
    <w:p w:rsidR="00156CA9" w:rsidRDefault="00156CA9" w:rsidP="00156CA9">
      <w:pPr>
        <w:tabs>
          <w:tab w:val="right" w:pos="9356"/>
        </w:tabs>
        <w:rPr>
          <w:sz w:val="28"/>
          <w:szCs w:val="28"/>
        </w:rPr>
      </w:pPr>
    </w:p>
    <w:p w:rsidR="00156CA9" w:rsidRDefault="00156CA9" w:rsidP="00156CA9">
      <w:pPr>
        <w:tabs>
          <w:tab w:val="right" w:pos="9213"/>
        </w:tabs>
        <w:jc w:val="both"/>
      </w:pPr>
    </w:p>
    <w:p w:rsidR="00C72A77" w:rsidRDefault="00C72A77"/>
    <w:sectPr w:rsidR="00C72A77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56CA9"/>
    <w:rsid w:val="00001F24"/>
    <w:rsid w:val="000C1763"/>
    <w:rsid w:val="001069A7"/>
    <w:rsid w:val="00156CA9"/>
    <w:rsid w:val="00173A7C"/>
    <w:rsid w:val="001935C8"/>
    <w:rsid w:val="0030369C"/>
    <w:rsid w:val="003725AA"/>
    <w:rsid w:val="004C7CC2"/>
    <w:rsid w:val="0060231C"/>
    <w:rsid w:val="00726F55"/>
    <w:rsid w:val="00775FF5"/>
    <w:rsid w:val="00817C9F"/>
    <w:rsid w:val="008F641A"/>
    <w:rsid w:val="009A0916"/>
    <w:rsid w:val="00A64F12"/>
    <w:rsid w:val="00C72A77"/>
    <w:rsid w:val="00D95DB7"/>
    <w:rsid w:val="00EC364A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A9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2024-02-01T09:14:00Z</cp:lastPrinted>
  <dcterms:created xsi:type="dcterms:W3CDTF">2024-01-26T06:53:00Z</dcterms:created>
  <dcterms:modified xsi:type="dcterms:W3CDTF">2024-02-01T09:39:00Z</dcterms:modified>
</cp:coreProperties>
</file>